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56" w:rsidRDefault="00713E56">
      <w:pPr>
        <w:pStyle w:val="20"/>
        <w:framePr w:wrap="none" w:vAnchor="page" w:hAnchor="page" w:x="6901" w:y="2643"/>
        <w:shd w:val="clear" w:color="auto" w:fill="auto"/>
        <w:spacing w:before="0" w:after="0" w:line="220" w:lineRule="exact"/>
        <w:jc w:val="left"/>
      </w:pPr>
    </w:p>
    <w:p w:rsidR="00713E56" w:rsidRDefault="00492421" w:rsidP="002A23E6">
      <w:pPr>
        <w:pStyle w:val="20"/>
        <w:framePr w:w="10031" w:h="3186" w:hRule="exact" w:wrap="none" w:vAnchor="page" w:hAnchor="page" w:x="1240" w:y="1366"/>
        <w:shd w:val="clear" w:color="auto" w:fill="auto"/>
        <w:spacing w:before="0" w:after="0" w:line="270" w:lineRule="exact"/>
        <w:ind w:right="160"/>
        <w:jc w:val="both"/>
      </w:pPr>
      <w:r>
        <w:t>ГБУ НСО «Управлен</w:t>
      </w:r>
      <w:r>
        <w:t xml:space="preserve">ие ветеринарии Колыванского района НСО» </w:t>
      </w:r>
      <w:r>
        <w:t>д</w:t>
      </w:r>
      <w:r w:rsidR="002A23E6">
        <w:t>оводит</w:t>
      </w:r>
      <w:r>
        <w:t xml:space="preserve"> до</w:t>
      </w:r>
      <w:r>
        <w:br/>
        <w:t>сведения владельцев личного скота даты весенних ветеринарных профилактических мероприятий по</w:t>
      </w:r>
      <w:r>
        <w:br/>
        <w:t>населённым пунктам Колыванского района.</w:t>
      </w:r>
    </w:p>
    <w:p w:rsidR="00713E56" w:rsidRDefault="00492421" w:rsidP="002A23E6">
      <w:pPr>
        <w:pStyle w:val="20"/>
        <w:framePr w:w="10031" w:h="3186" w:hRule="exact" w:wrap="none" w:vAnchor="page" w:hAnchor="page" w:x="1240" w:y="1366"/>
        <w:shd w:val="clear" w:color="auto" w:fill="auto"/>
        <w:spacing w:before="0" w:after="0" w:line="257" w:lineRule="exact"/>
        <w:ind w:firstLine="780"/>
        <w:jc w:val="both"/>
      </w:pPr>
      <w:r>
        <w:t xml:space="preserve">Обработка крупного рогатого скота, овец, коз и лошадей будет </w:t>
      </w:r>
      <w:r>
        <w:t>проводиться с 07-30 до 09-00</w:t>
      </w:r>
    </w:p>
    <w:p w:rsidR="00713E56" w:rsidRDefault="00492421" w:rsidP="002A23E6">
      <w:pPr>
        <w:pStyle w:val="20"/>
        <w:framePr w:w="10031" w:h="3186" w:hRule="exact" w:wrap="none" w:vAnchor="page" w:hAnchor="page" w:x="1240" w:y="1366"/>
        <w:shd w:val="clear" w:color="auto" w:fill="auto"/>
        <w:spacing w:before="0" w:after="0" w:line="257" w:lineRule="exact"/>
        <w:jc w:val="left"/>
      </w:pPr>
      <w:r>
        <w:t>часов.</w:t>
      </w:r>
    </w:p>
    <w:p w:rsidR="00713E56" w:rsidRDefault="00492421" w:rsidP="002A23E6">
      <w:pPr>
        <w:pStyle w:val="20"/>
        <w:framePr w:w="10031" w:h="3186" w:hRule="exact" w:wrap="none" w:vAnchor="page" w:hAnchor="page" w:x="1240" w:y="1366"/>
        <w:shd w:val="clear" w:color="auto" w:fill="auto"/>
        <w:spacing w:before="0" w:after="0" w:line="257" w:lineRule="exact"/>
        <w:ind w:firstLine="780"/>
        <w:jc w:val="both"/>
      </w:pPr>
      <w:r>
        <w:t>Мероприятия в два этапа:</w:t>
      </w:r>
    </w:p>
    <w:p w:rsidR="00713E56" w:rsidRDefault="00492421" w:rsidP="002A23E6">
      <w:pPr>
        <w:pStyle w:val="20"/>
        <w:framePr w:w="10031" w:h="3186" w:hRule="exact" w:wrap="none" w:vAnchor="page" w:hAnchor="page" w:x="1240" w:y="1366"/>
        <w:shd w:val="clear" w:color="auto" w:fill="auto"/>
        <w:spacing w:before="0" w:after="0" w:line="257" w:lineRule="exact"/>
        <w:ind w:right="160" w:firstLine="780"/>
        <w:jc w:val="both"/>
      </w:pPr>
      <w:r>
        <w:t>В 1 -й день - взятие крови для исследования на бруцеллёз, лейкоз, введение туберкулина для</w:t>
      </w:r>
      <w:r>
        <w:br/>
        <w:t xml:space="preserve">исследования на туберкулёз, </w:t>
      </w:r>
      <w:proofErr w:type="spellStart"/>
      <w:r>
        <w:t>биркование</w:t>
      </w:r>
      <w:proofErr w:type="spellEnd"/>
      <w:r>
        <w:t xml:space="preserve"> крупного рогатого скота и </w:t>
      </w:r>
      <w:proofErr w:type="spellStart"/>
      <w:r>
        <w:t>чипирование</w:t>
      </w:r>
      <w:proofErr w:type="spellEnd"/>
      <w:r>
        <w:t xml:space="preserve"> лошадей.</w:t>
      </w:r>
    </w:p>
    <w:p w:rsidR="00713E56" w:rsidRDefault="00492421" w:rsidP="002A23E6">
      <w:pPr>
        <w:pStyle w:val="20"/>
        <w:framePr w:w="10031" w:h="3186" w:hRule="exact" w:wrap="none" w:vAnchor="page" w:hAnchor="page" w:x="1240" w:y="1366"/>
        <w:shd w:val="clear" w:color="auto" w:fill="auto"/>
        <w:spacing w:before="0" w:after="0" w:line="257" w:lineRule="exact"/>
        <w:ind w:right="160" w:firstLine="780"/>
        <w:jc w:val="both"/>
      </w:pPr>
      <w:r>
        <w:t>Через 3 дня (72 ча</w:t>
      </w:r>
      <w:r>
        <w:t>са) - читка реакции на введённый туберкулин, вакцинация против</w:t>
      </w:r>
      <w:r>
        <w:br/>
        <w:t xml:space="preserve">сибирской язвы и </w:t>
      </w:r>
      <w:proofErr w:type="spellStart"/>
      <w:r>
        <w:t>эмкара</w:t>
      </w:r>
      <w:proofErr w:type="spellEnd"/>
      <w:r>
        <w:t>, вакцинация лошадей и овец (коз) против сибирской язвы, свиней против</w:t>
      </w:r>
      <w:r>
        <w:br/>
        <w:t>чумы.</w:t>
      </w:r>
    </w:p>
    <w:p w:rsidR="00713E56" w:rsidRDefault="00492421" w:rsidP="002A23E6">
      <w:pPr>
        <w:pStyle w:val="20"/>
        <w:framePr w:w="10031" w:h="3186" w:hRule="exact" w:wrap="none" w:vAnchor="page" w:hAnchor="page" w:x="1240" w:y="1366"/>
        <w:shd w:val="clear" w:color="auto" w:fill="auto"/>
        <w:spacing w:before="0" w:after="0" w:line="257" w:lineRule="exact"/>
        <w:ind w:firstLine="780"/>
        <w:jc w:val="both"/>
      </w:pPr>
      <w:r>
        <w:t>Убой животных на мясо разрешается после вакцинации через 14 дней.</w:t>
      </w:r>
    </w:p>
    <w:tbl>
      <w:tblPr>
        <w:tblpPr w:leftFromText="180" w:rightFromText="180" w:vertAnchor="text" w:horzAnchor="margin" w:tblpXSpec="center" w:tblpY="448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"/>
        <w:gridCol w:w="4149"/>
        <w:gridCol w:w="2925"/>
        <w:gridCol w:w="2169"/>
      </w:tblGrid>
      <w:tr w:rsidR="002A23E6" w:rsidTr="002A23E6">
        <w:tblPrEx>
          <w:tblCellMar>
            <w:top w:w="0" w:type="dxa"/>
            <w:bottom w:w="0" w:type="dxa"/>
          </w:tblCellMar>
        </w:tblPrEx>
        <w:trPr>
          <w:trHeight w:hRule="exact" w:val="54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3E6" w:rsidRDefault="002A23E6" w:rsidP="002A23E6">
            <w:pPr>
              <w:pStyle w:val="20"/>
              <w:shd w:val="clear" w:color="auto" w:fill="auto"/>
              <w:spacing w:before="0" w:after="60" w:line="220" w:lineRule="exact"/>
              <w:ind w:left="160"/>
              <w:jc w:val="left"/>
            </w:pPr>
            <w:r>
              <w:rPr>
                <w:rStyle w:val="21"/>
              </w:rPr>
              <w:t>№</w:t>
            </w:r>
          </w:p>
          <w:p w:rsidR="002A23E6" w:rsidRDefault="002A23E6" w:rsidP="002A23E6">
            <w:pPr>
              <w:pStyle w:val="20"/>
              <w:shd w:val="clear" w:color="auto" w:fill="auto"/>
              <w:spacing w:before="60" w:after="0" w:line="260" w:lineRule="exact"/>
              <w:ind w:left="160"/>
              <w:jc w:val="left"/>
            </w:pPr>
            <w:proofErr w:type="gramStart"/>
            <w:r>
              <w:rPr>
                <w:rStyle w:val="213pt"/>
              </w:rPr>
              <w:t>п</w:t>
            </w:r>
            <w:proofErr w:type="gramEnd"/>
            <w:r>
              <w:rPr>
                <w:rStyle w:val="213pt"/>
              </w:rPr>
              <w:t>/п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3E6" w:rsidRDefault="002A23E6" w:rsidP="002A23E6">
            <w:pPr>
              <w:pStyle w:val="20"/>
              <w:shd w:val="clear" w:color="auto" w:fill="auto"/>
              <w:spacing w:before="0" w:after="0" w:line="260" w:lineRule="exact"/>
              <w:ind w:left="260"/>
              <w:jc w:val="left"/>
            </w:pPr>
            <w:r>
              <w:rPr>
                <w:rStyle w:val="213pt"/>
              </w:rPr>
              <w:t>Наименование населённого пункта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3E6" w:rsidRDefault="002A23E6" w:rsidP="002A23E6">
            <w:pPr>
              <w:pStyle w:val="20"/>
              <w:shd w:val="clear" w:color="auto" w:fill="auto"/>
              <w:spacing w:before="0" w:after="0" w:line="257" w:lineRule="exact"/>
            </w:pPr>
            <w:r>
              <w:rPr>
                <w:rStyle w:val="213pt"/>
              </w:rPr>
              <w:t>Дни проведения</w:t>
            </w:r>
            <w:r>
              <w:rPr>
                <w:rStyle w:val="213pt"/>
              </w:rPr>
              <w:br/>
              <w:t>обработки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23E6" w:rsidRDefault="002A23E6" w:rsidP="002A23E6">
            <w:pPr>
              <w:pStyle w:val="20"/>
              <w:shd w:val="clear" w:color="auto" w:fill="auto"/>
              <w:spacing w:before="0" w:after="0" w:line="257" w:lineRule="exact"/>
            </w:pPr>
            <w:r>
              <w:rPr>
                <w:rStyle w:val="213pt"/>
              </w:rPr>
              <w:t>Время проведения</w:t>
            </w:r>
            <w:r>
              <w:rPr>
                <w:rStyle w:val="213pt"/>
              </w:rPr>
              <w:br/>
              <w:t>обработки</w:t>
            </w:r>
          </w:p>
        </w:tc>
      </w:tr>
      <w:tr w:rsidR="002A23E6" w:rsidTr="002A23E6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3E6" w:rsidRDefault="002A23E6" w:rsidP="002A23E6">
            <w:pPr>
              <w:pStyle w:val="20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3E6" w:rsidRDefault="002A23E6" w:rsidP="002A23E6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 xml:space="preserve">р.п Колывань, д. </w:t>
            </w:r>
            <w:proofErr w:type="gramStart"/>
            <w:r>
              <w:rPr>
                <w:rStyle w:val="21"/>
              </w:rPr>
              <w:t>Большой</w:t>
            </w:r>
            <w:proofErr w:type="gram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Оёш</w:t>
            </w:r>
            <w:proofErr w:type="spellEnd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3E6" w:rsidRDefault="002A23E6" w:rsidP="002A23E6">
            <w:pPr>
              <w:pStyle w:val="20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"/>
              </w:rPr>
              <w:t>05.10.2020 г.-08.10.2020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23E6" w:rsidRDefault="002A23E6" w:rsidP="002A23E6">
            <w:pPr>
              <w:pStyle w:val="20"/>
              <w:shd w:val="clear" w:color="auto" w:fill="auto"/>
              <w:spacing w:before="0" w:after="0" w:line="220" w:lineRule="exact"/>
            </w:pPr>
            <w:r>
              <w:rPr>
                <w:rStyle w:val="21"/>
              </w:rPr>
              <w:t>с 07-00</w:t>
            </w:r>
          </w:p>
        </w:tc>
      </w:tr>
      <w:tr w:rsidR="002A23E6" w:rsidTr="002A23E6">
        <w:tblPrEx>
          <w:tblCellMar>
            <w:top w:w="0" w:type="dxa"/>
            <w:bottom w:w="0" w:type="dxa"/>
          </w:tblCellMar>
        </w:tblPrEx>
        <w:trPr>
          <w:trHeight w:hRule="exact" w:val="53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3E6" w:rsidRDefault="002A23E6" w:rsidP="002A23E6">
            <w:pPr>
              <w:pStyle w:val="20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3E6" w:rsidRDefault="002A23E6" w:rsidP="002A23E6">
            <w:pPr>
              <w:pStyle w:val="20"/>
              <w:shd w:val="clear" w:color="auto" w:fill="auto"/>
              <w:spacing w:before="0" w:after="0" w:line="257" w:lineRule="exact"/>
              <w:jc w:val="left"/>
            </w:pPr>
            <w:r>
              <w:rPr>
                <w:rStyle w:val="21"/>
              </w:rPr>
              <w:t>д. Подгорная, д. Чаус (Астапенко,</w:t>
            </w:r>
            <w:r>
              <w:rPr>
                <w:rStyle w:val="21"/>
              </w:rPr>
              <w:br/>
              <w:t>Долгих)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3E6" w:rsidRDefault="002A23E6" w:rsidP="002A23E6">
            <w:pPr>
              <w:pStyle w:val="20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"/>
              </w:rPr>
              <w:t>06.10.2020 г.-09.10.2020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3E6" w:rsidRDefault="002A23E6" w:rsidP="002A23E6">
            <w:pPr>
              <w:pStyle w:val="20"/>
              <w:shd w:val="clear" w:color="auto" w:fill="auto"/>
              <w:spacing w:before="0" w:after="0" w:line="220" w:lineRule="exact"/>
            </w:pPr>
            <w:r>
              <w:rPr>
                <w:rStyle w:val="21"/>
              </w:rPr>
              <w:t>с 07-30</w:t>
            </w:r>
          </w:p>
        </w:tc>
      </w:tr>
      <w:tr w:rsidR="002A23E6" w:rsidTr="002A23E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3E6" w:rsidRDefault="002A23E6" w:rsidP="002A23E6">
            <w:pPr>
              <w:pStyle w:val="20"/>
              <w:shd w:val="clear" w:color="auto" w:fill="auto"/>
              <w:spacing w:before="0" w:after="0" w:line="220" w:lineRule="exact"/>
              <w:ind w:left="160"/>
              <w:jc w:val="left"/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3E6" w:rsidRDefault="002A23E6" w:rsidP="002A23E6">
            <w:pPr>
              <w:pStyle w:val="20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3E6" w:rsidRDefault="002A23E6" w:rsidP="002A23E6">
            <w:pPr>
              <w:pStyle w:val="20"/>
              <w:shd w:val="clear" w:color="auto" w:fill="auto"/>
              <w:spacing w:before="0" w:after="0" w:line="220" w:lineRule="exact"/>
              <w:ind w:left="160"/>
              <w:jc w:val="left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3E6" w:rsidRDefault="002A23E6" w:rsidP="002A23E6">
            <w:pPr>
              <w:pStyle w:val="20"/>
              <w:shd w:val="clear" w:color="auto" w:fill="auto"/>
              <w:spacing w:before="0" w:after="0" w:line="220" w:lineRule="exact"/>
            </w:pPr>
          </w:p>
        </w:tc>
      </w:tr>
    </w:tbl>
    <w:p w:rsidR="002A23E6" w:rsidRDefault="002A23E6" w:rsidP="002A23E6">
      <w:pPr>
        <w:pStyle w:val="20"/>
        <w:framePr w:w="9721" w:h="886" w:hRule="exact" w:wrap="none" w:vAnchor="page" w:hAnchor="page" w:x="1066" w:y="6826"/>
        <w:shd w:val="clear" w:color="auto" w:fill="auto"/>
        <w:spacing w:before="0" w:after="0" w:line="261" w:lineRule="exact"/>
        <w:ind w:firstLine="680"/>
        <w:jc w:val="both"/>
      </w:pPr>
      <w:r>
        <w:t>Обработке подлежит скот с 6-ти месячного возраста и старше. Явка строго обязательна. В</w:t>
      </w:r>
      <w:r>
        <w:br/>
        <w:t>случае не предоставления животных для ветеринарных обработок владельцы будут привлечены к</w:t>
      </w:r>
      <w:r>
        <w:br/>
        <w:t>административной ответственности по ст. 10.6 КоАП.</w:t>
      </w:r>
    </w:p>
    <w:p w:rsidR="002A23E6" w:rsidRDefault="002A23E6" w:rsidP="002A23E6">
      <w:pPr>
        <w:pStyle w:val="20"/>
        <w:framePr w:w="9811" w:h="1771" w:hRule="exact" w:wrap="none" w:vAnchor="page" w:hAnchor="page" w:x="2444" w:y="8806"/>
        <w:numPr>
          <w:ilvl w:val="0"/>
          <w:numId w:val="1"/>
        </w:numPr>
        <w:shd w:val="clear" w:color="auto" w:fill="auto"/>
        <w:tabs>
          <w:tab w:val="left" w:pos="3418"/>
        </w:tabs>
        <w:spacing w:before="0" w:after="0" w:line="257" w:lineRule="exact"/>
        <w:ind w:left="3159" w:right="3857"/>
        <w:jc w:val="both"/>
      </w:pPr>
      <w:r>
        <w:t>250 руб.</w:t>
      </w:r>
    </w:p>
    <w:p w:rsidR="002A23E6" w:rsidRDefault="002A23E6" w:rsidP="002A23E6">
      <w:pPr>
        <w:pStyle w:val="20"/>
        <w:framePr w:w="9811" w:h="1771" w:hRule="exact" w:wrap="none" w:vAnchor="page" w:hAnchor="page" w:x="2444" w:y="8806"/>
        <w:numPr>
          <w:ilvl w:val="0"/>
          <w:numId w:val="1"/>
        </w:numPr>
        <w:shd w:val="clear" w:color="auto" w:fill="auto"/>
        <w:tabs>
          <w:tab w:val="left" w:pos="3058"/>
        </w:tabs>
        <w:spacing w:before="0" w:after="0" w:line="257" w:lineRule="exact"/>
        <w:ind w:left="2799" w:right="3857"/>
        <w:jc w:val="both"/>
      </w:pPr>
      <w:r>
        <w:t xml:space="preserve">400 руб. (с </w:t>
      </w:r>
      <w:proofErr w:type="spellStart"/>
      <w:r>
        <w:t>чипированием</w:t>
      </w:r>
      <w:proofErr w:type="spellEnd"/>
      <w:r>
        <w:t>)</w:t>
      </w:r>
    </w:p>
    <w:p w:rsidR="002A23E6" w:rsidRDefault="002A23E6" w:rsidP="002A23E6">
      <w:pPr>
        <w:pStyle w:val="20"/>
        <w:framePr w:w="9811" w:h="1771" w:hRule="exact" w:wrap="none" w:vAnchor="page" w:hAnchor="page" w:x="2444" w:y="8806"/>
        <w:numPr>
          <w:ilvl w:val="0"/>
          <w:numId w:val="1"/>
        </w:numPr>
        <w:shd w:val="clear" w:color="auto" w:fill="auto"/>
        <w:tabs>
          <w:tab w:val="left" w:pos="3058"/>
        </w:tabs>
        <w:spacing w:before="0" w:after="0" w:line="257" w:lineRule="exact"/>
        <w:ind w:left="2799" w:right="3857"/>
        <w:jc w:val="both"/>
      </w:pPr>
      <w:r>
        <w:t xml:space="preserve">150 руб. (без </w:t>
      </w:r>
      <w:proofErr w:type="spellStart"/>
      <w:r>
        <w:t>чипирования</w:t>
      </w:r>
      <w:proofErr w:type="spellEnd"/>
      <w:r>
        <w:t>)</w:t>
      </w:r>
    </w:p>
    <w:p w:rsidR="002A23E6" w:rsidRDefault="002A23E6" w:rsidP="002A23E6">
      <w:pPr>
        <w:pStyle w:val="20"/>
        <w:framePr w:w="9811" w:h="1771" w:hRule="exact" w:wrap="none" w:vAnchor="page" w:hAnchor="page" w:x="2444" w:y="8806"/>
        <w:numPr>
          <w:ilvl w:val="0"/>
          <w:numId w:val="1"/>
        </w:numPr>
        <w:shd w:val="clear" w:color="auto" w:fill="auto"/>
        <w:tabs>
          <w:tab w:val="left" w:pos="3058"/>
        </w:tabs>
        <w:spacing w:before="0" w:after="0" w:line="257" w:lineRule="exact"/>
        <w:ind w:left="2799" w:right="3857"/>
        <w:jc w:val="both"/>
      </w:pPr>
      <w:r>
        <w:t xml:space="preserve">400 руб. (с </w:t>
      </w:r>
      <w:proofErr w:type="spellStart"/>
      <w:r>
        <w:t>чипированием</w:t>
      </w:r>
      <w:proofErr w:type="spellEnd"/>
      <w:r>
        <w:t>)</w:t>
      </w:r>
    </w:p>
    <w:p w:rsidR="002A23E6" w:rsidRDefault="002A23E6" w:rsidP="002A23E6">
      <w:pPr>
        <w:pStyle w:val="20"/>
        <w:framePr w:w="9811" w:h="1771" w:hRule="exact" w:wrap="none" w:vAnchor="page" w:hAnchor="page" w:x="2444" w:y="8806"/>
        <w:numPr>
          <w:ilvl w:val="0"/>
          <w:numId w:val="1"/>
        </w:numPr>
        <w:shd w:val="clear" w:color="auto" w:fill="auto"/>
        <w:tabs>
          <w:tab w:val="left" w:pos="3058"/>
        </w:tabs>
        <w:spacing w:before="0" w:after="0" w:line="257" w:lineRule="exact"/>
        <w:ind w:left="2799" w:right="3857"/>
        <w:jc w:val="both"/>
      </w:pPr>
      <w:r>
        <w:t xml:space="preserve">150 руб. (без </w:t>
      </w:r>
      <w:proofErr w:type="spellStart"/>
      <w:r>
        <w:t>чипирования</w:t>
      </w:r>
      <w:proofErr w:type="spellEnd"/>
      <w:r>
        <w:t>)</w:t>
      </w:r>
    </w:p>
    <w:p w:rsidR="002A23E6" w:rsidRDefault="002A23E6" w:rsidP="002A23E6">
      <w:pPr>
        <w:pStyle w:val="20"/>
        <w:framePr w:w="9811" w:h="1771" w:hRule="exact" w:wrap="none" w:vAnchor="page" w:hAnchor="page" w:x="2444" w:y="8806"/>
        <w:numPr>
          <w:ilvl w:val="0"/>
          <w:numId w:val="1"/>
        </w:numPr>
        <w:shd w:val="clear" w:color="auto" w:fill="auto"/>
        <w:tabs>
          <w:tab w:val="left" w:pos="3058"/>
        </w:tabs>
        <w:spacing w:before="0" w:after="0" w:line="257" w:lineRule="exact"/>
        <w:ind w:left="2799" w:right="3857"/>
        <w:jc w:val="both"/>
      </w:pPr>
      <w:r>
        <w:t>66,95 руб.</w:t>
      </w:r>
    </w:p>
    <w:p w:rsidR="002A23E6" w:rsidRDefault="002A23E6" w:rsidP="002A23E6">
      <w:pPr>
        <w:pStyle w:val="20"/>
        <w:framePr w:w="9811" w:h="1771" w:hRule="exact" w:wrap="none" w:vAnchor="page" w:hAnchor="page" w:x="2444" w:y="8806"/>
        <w:shd w:val="clear" w:color="auto" w:fill="auto"/>
        <w:spacing w:before="0" w:after="0" w:line="257" w:lineRule="exact"/>
        <w:ind w:left="2790" w:right="4860"/>
        <w:jc w:val="left"/>
      </w:pPr>
    </w:p>
    <w:p w:rsidR="002A23E6" w:rsidRDefault="002A23E6" w:rsidP="002949AC">
      <w:pPr>
        <w:pStyle w:val="20"/>
        <w:framePr w:w="6706" w:h="2761" w:hRule="exact" w:wrap="none" w:vAnchor="page" w:hAnchor="page" w:x="1336" w:y="8701"/>
        <w:shd w:val="clear" w:color="auto" w:fill="auto"/>
        <w:spacing w:before="0" w:after="0" w:line="257" w:lineRule="exact"/>
        <w:jc w:val="left"/>
      </w:pPr>
      <w:r>
        <w:t>Стоимость обработки</w:t>
      </w:r>
      <w:r>
        <w:br/>
        <w:t>1 головы КРС</w:t>
      </w:r>
      <w:r>
        <w:br/>
        <w:t>1 головы лошади</w:t>
      </w:r>
      <w:r>
        <w:br/>
        <w:t>1 головы лошади</w:t>
      </w:r>
      <w:r>
        <w:br/>
        <w:t>1 головы овцы (козы)</w:t>
      </w:r>
      <w:r>
        <w:br/>
        <w:t>1 головы овцы (козы)</w:t>
      </w:r>
      <w:r>
        <w:br/>
        <w:t>1 головы свиньи</w:t>
      </w:r>
    </w:p>
    <w:p w:rsidR="002A23E6" w:rsidRDefault="002A23E6" w:rsidP="002949AC">
      <w:pPr>
        <w:pStyle w:val="20"/>
        <w:framePr w:w="6706" w:h="2761" w:hRule="exact" w:wrap="none" w:vAnchor="page" w:hAnchor="page" w:x="1336" w:y="8701"/>
        <w:shd w:val="clear" w:color="auto" w:fill="auto"/>
        <w:spacing w:before="0" w:after="0" w:line="257" w:lineRule="exact"/>
        <w:jc w:val="left"/>
      </w:pPr>
      <w:proofErr w:type="spellStart"/>
      <w:r>
        <w:t>Биркование</w:t>
      </w:r>
      <w:proofErr w:type="spellEnd"/>
      <w:r>
        <w:t xml:space="preserve"> 1 головы  КРС -35 </w:t>
      </w:r>
      <w:proofErr w:type="spellStart"/>
      <w:r>
        <w:t>руб</w:t>
      </w:r>
      <w:proofErr w:type="spellEnd"/>
      <w:r>
        <w:br/>
      </w:r>
      <w:proofErr w:type="spellStart"/>
      <w:r>
        <w:t>Биркование</w:t>
      </w:r>
      <w:proofErr w:type="spellEnd"/>
      <w:r>
        <w:t xml:space="preserve"> 1 головы овцы (козы) – 30 руб.</w:t>
      </w:r>
      <w:r>
        <w:br/>
        <w:t>Вызов ветеринарного врача на дом – 100 руб.</w:t>
      </w:r>
    </w:p>
    <w:p w:rsidR="00713E56" w:rsidRDefault="00713E56">
      <w:pPr>
        <w:rPr>
          <w:sz w:val="2"/>
          <w:szCs w:val="2"/>
        </w:rPr>
        <w:sectPr w:rsidR="00713E56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13E56" w:rsidRDefault="00492421">
      <w:pPr>
        <w:pStyle w:val="a5"/>
        <w:framePr w:wrap="none" w:vAnchor="page" w:hAnchor="page" w:x="5111" w:y="14569"/>
        <w:shd w:val="clear" w:color="auto" w:fill="auto"/>
        <w:spacing w:line="80" w:lineRule="exact"/>
      </w:pPr>
      <w:r>
        <w:rPr>
          <w:rStyle w:val="a6"/>
          <w:i/>
          <w:iCs/>
        </w:rPr>
        <w:lastRenderedPageBreak/>
        <w:t>4</w:t>
      </w:r>
      <w:r>
        <w:t>)</w:t>
      </w:r>
    </w:p>
    <w:p w:rsidR="00713E56" w:rsidRDefault="00713E56" w:rsidP="002A23E6">
      <w:pPr>
        <w:rPr>
          <w:sz w:val="2"/>
          <w:szCs w:val="2"/>
        </w:rPr>
      </w:pPr>
      <w:bookmarkStart w:id="0" w:name="_GoBack"/>
      <w:bookmarkEnd w:id="0"/>
    </w:p>
    <w:sectPr w:rsidR="00713E56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421" w:rsidRDefault="00492421">
      <w:r>
        <w:separator/>
      </w:r>
    </w:p>
  </w:endnote>
  <w:endnote w:type="continuationSeparator" w:id="0">
    <w:p w:rsidR="00492421" w:rsidRDefault="0049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421" w:rsidRDefault="00492421"/>
  </w:footnote>
  <w:footnote w:type="continuationSeparator" w:id="0">
    <w:p w:rsidR="00492421" w:rsidRDefault="0049242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42A03"/>
    <w:multiLevelType w:val="multilevel"/>
    <w:tmpl w:val="E80CA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3E56"/>
    <w:rsid w:val="002949AC"/>
    <w:rsid w:val="002A23E6"/>
    <w:rsid w:val="00492421"/>
    <w:rsid w:val="0071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95pt">
    <w:name w:val="Основной текст (4) + 9;5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495pt0">
    <w:name w:val="Основной текст (4) + 9;5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diaUPC16pt">
    <w:name w:val="Основной текст (2) + CordiaUPC;16 pt;Полужирный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CordiaUPC18pt">
    <w:name w:val="Основной текст (2) + CordiaUPC;18 pt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Verdana" w:eastAsia="Verdana" w:hAnsi="Verdana" w:cs="Verdana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a6">
    <w:name w:val="Колонтитул + Полужирный"/>
    <w:basedOn w:val="a4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234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4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2020-09-09T05:03:00Z</dcterms:created>
  <dcterms:modified xsi:type="dcterms:W3CDTF">2020-09-09T05:16:00Z</dcterms:modified>
</cp:coreProperties>
</file>