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038" w:rsidRPr="00F04FA9" w:rsidRDefault="003B4038" w:rsidP="003B4038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F04FA9">
        <w:rPr>
          <w:rFonts w:ascii="Times New Roman" w:hAnsi="Times New Roman" w:cs="Times New Roman"/>
          <w:b/>
          <w:sz w:val="26"/>
          <w:szCs w:val="26"/>
        </w:rPr>
        <w:t xml:space="preserve">Что делать, если в налоговом уведомлении некорректная информация </w:t>
      </w:r>
    </w:p>
    <w:p w:rsidR="003B4038" w:rsidRPr="00F04FA9" w:rsidRDefault="003B4038" w:rsidP="003B4038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04FA9">
        <w:rPr>
          <w:rFonts w:ascii="Times New Roman" w:hAnsi="Times New Roman" w:cs="Times New Roman"/>
          <w:sz w:val="26"/>
          <w:szCs w:val="26"/>
        </w:rPr>
        <w:t>Сведения о налогооблагаемом имуществе и его владельце (включая характеристики имущества, налоговую базу, правообладателя, период владения) в налоговые органы представляют органы, осуществляющие регистрацию (миграционный учет) физических лиц по месту жительства (месту пребывания), регистрацию актов гражданского состояния физических лиц, органы, осуществляющие государственный кадастровый учет и государственную регистрацию прав на недвижимое имущество, органы, осуществляющие регистрацию транспортных средств, органы опеки и попечительства, органы (учреждения</w:t>
      </w:r>
      <w:proofErr w:type="gramEnd"/>
      <w:r w:rsidRPr="00F04FA9">
        <w:rPr>
          <w:rFonts w:ascii="Times New Roman" w:hAnsi="Times New Roman" w:cs="Times New Roman"/>
          <w:sz w:val="26"/>
          <w:szCs w:val="26"/>
        </w:rPr>
        <w:t>), уполномоченные совершать нотариальные действия, и нотариусы, органы, осуществляющие выдачу и замену документов, удостоверяющих личность гражданина Российской Федерации на территории Российской Федерации.</w:t>
      </w:r>
    </w:p>
    <w:p w:rsidR="003B4038" w:rsidRPr="00F04FA9" w:rsidRDefault="003B4038" w:rsidP="003B4038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4FA9">
        <w:rPr>
          <w:rFonts w:ascii="Times New Roman" w:hAnsi="Times New Roman" w:cs="Times New Roman"/>
          <w:sz w:val="26"/>
          <w:szCs w:val="26"/>
        </w:rPr>
        <w:t>Ответственность за достоверность, полноту и актуальность указанных сведений, используемых в целях налогообложения имущества, несут вышеперечисленные регистрирующие органы. Указанные органы представляют информацию в налоговую службу на основании имеющихся в их информационных ресурсах (реестрах, кадастрах, регистрах и т.п.) сведений.</w:t>
      </w:r>
    </w:p>
    <w:p w:rsidR="003B4038" w:rsidRPr="00F04FA9" w:rsidRDefault="003B4038" w:rsidP="003B4038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4FA9">
        <w:rPr>
          <w:rFonts w:ascii="Times New Roman" w:hAnsi="Times New Roman" w:cs="Times New Roman"/>
          <w:sz w:val="26"/>
          <w:szCs w:val="26"/>
        </w:rPr>
        <w:t xml:space="preserve">Если, по мнению налогоплательщика, в налоговом уведомлении имеется неактуальная (некорректная) информация об объекте имущества или его владельце (в </w:t>
      </w:r>
      <w:proofErr w:type="spellStart"/>
      <w:r w:rsidRPr="00F04FA9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F04FA9">
        <w:rPr>
          <w:rFonts w:ascii="Times New Roman" w:hAnsi="Times New Roman" w:cs="Times New Roman"/>
          <w:sz w:val="26"/>
          <w:szCs w:val="26"/>
        </w:rPr>
        <w:t xml:space="preserve">. о периоде владения объектом, налоговой базе, адресе), то для её проверки и актуализации необходимо обратиться в налоговые органы любым удобным способом: </w:t>
      </w:r>
    </w:p>
    <w:p w:rsidR="003B4038" w:rsidRPr="00F04FA9" w:rsidRDefault="003B4038" w:rsidP="003B4038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4FA9">
        <w:rPr>
          <w:rFonts w:ascii="Times New Roman" w:hAnsi="Times New Roman" w:cs="Times New Roman"/>
          <w:sz w:val="26"/>
          <w:szCs w:val="26"/>
        </w:rPr>
        <w:t>1) для пользователей «Личного кабинета налогоплательщика» - через личный кабинет налогоплательщика;</w:t>
      </w:r>
    </w:p>
    <w:p w:rsidR="003B4038" w:rsidRPr="00F04FA9" w:rsidRDefault="003B4038" w:rsidP="003B4038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4FA9">
        <w:rPr>
          <w:rFonts w:ascii="Times New Roman" w:hAnsi="Times New Roman" w:cs="Times New Roman"/>
          <w:sz w:val="26"/>
          <w:szCs w:val="26"/>
        </w:rPr>
        <w:t xml:space="preserve">2) для иных лиц: посредством личного обращения в любую налоговую инспекцию либо путём направления почтового сообщения, или с использованием </w:t>
      </w:r>
      <w:proofErr w:type="gramStart"/>
      <w:r w:rsidRPr="00F04FA9">
        <w:rPr>
          <w:rFonts w:ascii="Times New Roman" w:hAnsi="Times New Roman" w:cs="Times New Roman"/>
          <w:sz w:val="26"/>
          <w:szCs w:val="26"/>
        </w:rPr>
        <w:t>интернет-сервиса</w:t>
      </w:r>
      <w:proofErr w:type="gramEnd"/>
      <w:r w:rsidRPr="00F04FA9">
        <w:rPr>
          <w:rFonts w:ascii="Times New Roman" w:hAnsi="Times New Roman" w:cs="Times New Roman"/>
          <w:sz w:val="26"/>
          <w:szCs w:val="26"/>
        </w:rPr>
        <w:t xml:space="preserve"> ФНС России «Обратиться в ФНС России». </w:t>
      </w:r>
    </w:p>
    <w:p w:rsidR="003B4038" w:rsidRPr="00F04FA9" w:rsidRDefault="003B4038" w:rsidP="003B4038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04FA9">
        <w:rPr>
          <w:rFonts w:ascii="Times New Roman" w:hAnsi="Times New Roman" w:cs="Times New Roman"/>
          <w:sz w:val="26"/>
          <w:szCs w:val="26"/>
        </w:rPr>
        <w:t>По общему правилу, налоговому органу требуется проведение проверки на предмет подтверждения наличия/отсутствия установленных законодательством оснований для перерасчета налогов и изменения налогового уведомления (направление запроса в регистрирующие органы, проверка информации о наличии налоговой льготы, определение даты начала применения актуальной налоговой базы и т.п.), обработка полученных сведений и внесение необходимых изменений в информационные ресурсы (базы данных, карточки расчетов с бюджетом</w:t>
      </w:r>
      <w:proofErr w:type="gramEnd"/>
      <w:r w:rsidRPr="00F04FA9">
        <w:rPr>
          <w:rFonts w:ascii="Times New Roman" w:hAnsi="Times New Roman" w:cs="Times New Roman"/>
          <w:sz w:val="26"/>
          <w:szCs w:val="26"/>
        </w:rPr>
        <w:t xml:space="preserve"> и т.п.). </w:t>
      </w:r>
    </w:p>
    <w:p w:rsidR="003B4038" w:rsidRPr="00F04FA9" w:rsidRDefault="003B4038" w:rsidP="003B4038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4FA9">
        <w:rPr>
          <w:rFonts w:ascii="Times New Roman" w:hAnsi="Times New Roman" w:cs="Times New Roman"/>
          <w:sz w:val="26"/>
          <w:szCs w:val="26"/>
        </w:rPr>
        <w:t>При наличии оснований для перерасчета налога (налогов) и формирования нового налогового уведомления налоговая инспекция не позднее 30 дней (в исключительных случаях указанный срок может быть продлен не более чем на 30 дней): обнулит ранее начисленную сумму налога и пеней; сформирует новое налоговое уведомление с указанием нового срока уплаты налога и направит Вам ответ на обращение (</w:t>
      </w:r>
      <w:proofErr w:type="gramStart"/>
      <w:r w:rsidRPr="00F04FA9">
        <w:rPr>
          <w:rFonts w:ascii="Times New Roman" w:hAnsi="Times New Roman" w:cs="Times New Roman"/>
          <w:sz w:val="26"/>
          <w:szCs w:val="26"/>
        </w:rPr>
        <w:t>разместит его</w:t>
      </w:r>
      <w:proofErr w:type="gramEnd"/>
      <w:r w:rsidRPr="00F04FA9">
        <w:rPr>
          <w:rFonts w:ascii="Times New Roman" w:hAnsi="Times New Roman" w:cs="Times New Roman"/>
          <w:sz w:val="26"/>
          <w:szCs w:val="26"/>
        </w:rPr>
        <w:t xml:space="preserve"> в Личном кабинете налогоплательщика). </w:t>
      </w:r>
    </w:p>
    <w:p w:rsidR="003B4038" w:rsidRPr="00F04FA9" w:rsidRDefault="003B4038" w:rsidP="003B4038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4FA9">
        <w:rPr>
          <w:rFonts w:ascii="Times New Roman" w:hAnsi="Times New Roman" w:cs="Times New Roman"/>
          <w:sz w:val="26"/>
          <w:szCs w:val="26"/>
        </w:rPr>
        <w:t xml:space="preserve">Дополнительную информацию можно получить по телефону налоговой инспекции или </w:t>
      </w:r>
      <w:proofErr w:type="gramStart"/>
      <w:r w:rsidRPr="00F04FA9">
        <w:rPr>
          <w:rFonts w:ascii="Times New Roman" w:hAnsi="Times New Roman" w:cs="Times New Roman"/>
          <w:sz w:val="26"/>
          <w:szCs w:val="26"/>
        </w:rPr>
        <w:t>контакт-центра</w:t>
      </w:r>
      <w:proofErr w:type="gramEnd"/>
      <w:r w:rsidRPr="00F04FA9">
        <w:rPr>
          <w:rFonts w:ascii="Times New Roman" w:hAnsi="Times New Roman" w:cs="Times New Roman"/>
          <w:sz w:val="26"/>
          <w:szCs w:val="26"/>
        </w:rPr>
        <w:t xml:space="preserve"> ФНС России: 8 800-222-22-22.</w:t>
      </w:r>
    </w:p>
    <w:p w:rsidR="00EA4116" w:rsidRDefault="00EA4116"/>
    <w:sectPr w:rsidR="00EA4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038"/>
    <w:rsid w:val="003B4038"/>
    <w:rsid w:val="00EA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Лавренчук Анастасия Николаевна</dc:creator>
  <cp:lastModifiedBy>Лавренчук Анастасия Николаевна</cp:lastModifiedBy>
  <cp:revision>1</cp:revision>
  <dcterms:created xsi:type="dcterms:W3CDTF">2020-11-27T05:26:00Z</dcterms:created>
  <dcterms:modified xsi:type="dcterms:W3CDTF">2020-11-27T05:27:00Z</dcterms:modified>
</cp:coreProperties>
</file>