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99" w:rsidRDefault="00800199" w:rsidP="00800199">
      <w:pPr>
        <w:tabs>
          <w:tab w:val="center" w:pos="4729"/>
          <w:tab w:val="left" w:pos="7425"/>
        </w:tabs>
        <w:spacing w:after="0" w:line="240" w:lineRule="auto"/>
        <w:jc w:val="center"/>
        <w:rPr>
          <w:rFonts w:ascii="Times New Roman" w:hAnsi="Times New Roman"/>
          <w:b/>
          <w:sz w:val="26"/>
          <w:szCs w:val="26"/>
        </w:rPr>
      </w:pPr>
      <w:r>
        <w:rPr>
          <w:rFonts w:ascii="Times New Roman" w:hAnsi="Times New Roman"/>
          <w:b/>
          <w:noProof/>
          <w:sz w:val="26"/>
          <w:szCs w:val="26"/>
        </w:rPr>
        <w:drawing>
          <wp:anchor distT="0" distB="0" distL="114300" distR="114300" simplePos="0" relativeHeight="251658240" behindDoc="0" locked="0" layoutInCell="1" allowOverlap="1">
            <wp:simplePos x="0" y="0"/>
            <wp:positionH relativeFrom="margin">
              <wp:align>center</wp:align>
            </wp:positionH>
            <wp:positionV relativeFrom="paragraph">
              <wp:posOffset>-290830</wp:posOffset>
            </wp:positionV>
            <wp:extent cx="476250" cy="571500"/>
            <wp:effectExtent l="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199" w:rsidRDefault="00800199" w:rsidP="00800199">
      <w:pPr>
        <w:tabs>
          <w:tab w:val="center" w:pos="4729"/>
          <w:tab w:val="left" w:pos="7425"/>
        </w:tabs>
        <w:spacing w:after="0" w:line="240" w:lineRule="auto"/>
        <w:jc w:val="center"/>
        <w:rPr>
          <w:rFonts w:ascii="Times New Roman" w:hAnsi="Times New Roman"/>
          <w:b/>
          <w:sz w:val="26"/>
          <w:szCs w:val="26"/>
        </w:rPr>
      </w:pPr>
    </w:p>
    <w:p w:rsidR="00800199" w:rsidRPr="00800199" w:rsidRDefault="00800199" w:rsidP="00800199">
      <w:pPr>
        <w:tabs>
          <w:tab w:val="center" w:pos="4729"/>
          <w:tab w:val="left" w:pos="7425"/>
        </w:tabs>
        <w:spacing w:after="0" w:line="240" w:lineRule="auto"/>
        <w:jc w:val="center"/>
        <w:rPr>
          <w:rFonts w:ascii="Times New Roman" w:hAnsi="Times New Roman"/>
          <w:b/>
          <w:sz w:val="28"/>
          <w:szCs w:val="28"/>
        </w:rPr>
      </w:pPr>
      <w:r w:rsidRPr="00800199">
        <w:rPr>
          <w:rFonts w:ascii="Times New Roman" w:hAnsi="Times New Roman"/>
          <w:b/>
          <w:sz w:val="28"/>
          <w:szCs w:val="28"/>
        </w:rPr>
        <w:t>АДМИНИСТРАЦИЯ</w:t>
      </w:r>
    </w:p>
    <w:p w:rsidR="00800199" w:rsidRPr="00800199" w:rsidRDefault="00800199" w:rsidP="00800199">
      <w:pPr>
        <w:tabs>
          <w:tab w:val="center" w:pos="4729"/>
          <w:tab w:val="left" w:pos="7425"/>
        </w:tabs>
        <w:spacing w:after="0" w:line="240" w:lineRule="auto"/>
        <w:jc w:val="center"/>
        <w:rPr>
          <w:rFonts w:ascii="Times New Roman" w:hAnsi="Times New Roman"/>
          <w:b/>
          <w:sz w:val="28"/>
          <w:szCs w:val="28"/>
        </w:rPr>
      </w:pPr>
      <w:r w:rsidRPr="00800199">
        <w:rPr>
          <w:rFonts w:ascii="Times New Roman" w:hAnsi="Times New Roman"/>
          <w:b/>
          <w:sz w:val="28"/>
          <w:szCs w:val="28"/>
        </w:rPr>
        <w:t>РАБОЧЕГО ПОСЕЛКА КОЛЫВАНЬ</w:t>
      </w:r>
    </w:p>
    <w:p w:rsidR="00800199" w:rsidRPr="00800199" w:rsidRDefault="00800199" w:rsidP="00800199">
      <w:pPr>
        <w:spacing w:after="0" w:line="240" w:lineRule="auto"/>
        <w:jc w:val="center"/>
        <w:rPr>
          <w:rFonts w:ascii="Times New Roman" w:hAnsi="Times New Roman"/>
          <w:b/>
          <w:sz w:val="28"/>
          <w:szCs w:val="28"/>
        </w:rPr>
      </w:pPr>
      <w:r w:rsidRPr="00800199">
        <w:rPr>
          <w:rFonts w:ascii="Times New Roman" w:hAnsi="Times New Roman"/>
          <w:b/>
          <w:sz w:val="28"/>
          <w:szCs w:val="28"/>
        </w:rPr>
        <w:t>КОЛЫВАНСКОГО РАЙОНА</w:t>
      </w:r>
    </w:p>
    <w:p w:rsidR="00800199" w:rsidRPr="00800199" w:rsidRDefault="00800199" w:rsidP="00800199">
      <w:pPr>
        <w:spacing w:after="0" w:line="240" w:lineRule="auto"/>
        <w:jc w:val="center"/>
        <w:rPr>
          <w:rFonts w:ascii="Times New Roman" w:hAnsi="Times New Roman"/>
          <w:b/>
          <w:sz w:val="28"/>
          <w:szCs w:val="28"/>
        </w:rPr>
      </w:pPr>
      <w:r w:rsidRPr="00800199">
        <w:rPr>
          <w:rFonts w:ascii="Times New Roman" w:hAnsi="Times New Roman"/>
          <w:b/>
          <w:sz w:val="28"/>
          <w:szCs w:val="28"/>
        </w:rPr>
        <w:t>НОВОСИБИРСКОЙ ОБЛАСТИ</w:t>
      </w:r>
    </w:p>
    <w:p w:rsidR="001F31F3" w:rsidRDefault="001F31F3" w:rsidP="00800199">
      <w:pPr>
        <w:rPr>
          <w:rFonts w:ascii="Times New Roman" w:hAnsi="Times New Roman"/>
          <w:sz w:val="28"/>
          <w:szCs w:val="28"/>
        </w:rPr>
      </w:pPr>
    </w:p>
    <w:p w:rsidR="00800199" w:rsidRDefault="00800199" w:rsidP="00800199">
      <w:pPr>
        <w:spacing w:after="0" w:line="240" w:lineRule="auto"/>
        <w:jc w:val="center"/>
        <w:rPr>
          <w:rFonts w:ascii="Times New Roman" w:hAnsi="Times New Roman"/>
          <w:sz w:val="28"/>
          <w:szCs w:val="28"/>
        </w:rPr>
      </w:pPr>
      <w:r>
        <w:rPr>
          <w:rFonts w:ascii="Times New Roman" w:hAnsi="Times New Roman"/>
          <w:sz w:val="28"/>
          <w:szCs w:val="28"/>
        </w:rPr>
        <w:t>Объявление о проведении отбора</w:t>
      </w:r>
    </w:p>
    <w:p w:rsidR="00800199" w:rsidRDefault="00800199" w:rsidP="00800199">
      <w:pPr>
        <w:spacing w:after="0" w:line="240" w:lineRule="auto"/>
        <w:jc w:val="center"/>
        <w:rPr>
          <w:rFonts w:ascii="Times New Roman" w:hAnsi="Times New Roman"/>
          <w:sz w:val="28"/>
          <w:szCs w:val="28"/>
        </w:rPr>
      </w:pPr>
      <w:r>
        <w:rPr>
          <w:rFonts w:ascii="Times New Roman" w:hAnsi="Times New Roman"/>
          <w:sz w:val="28"/>
          <w:szCs w:val="28"/>
        </w:rPr>
        <w:t>Получателей заявок для предоставления субсидии</w:t>
      </w:r>
    </w:p>
    <w:p w:rsidR="00800199" w:rsidRDefault="00800199" w:rsidP="00800199">
      <w:pPr>
        <w:spacing w:after="0" w:line="240" w:lineRule="auto"/>
        <w:jc w:val="center"/>
        <w:rPr>
          <w:rFonts w:ascii="Times New Roman" w:hAnsi="Times New Roman"/>
          <w:sz w:val="28"/>
          <w:szCs w:val="28"/>
        </w:rPr>
      </w:pPr>
    </w:p>
    <w:tbl>
      <w:tblPr>
        <w:tblStyle w:val="a3"/>
        <w:tblW w:w="9634" w:type="dxa"/>
        <w:tblLook w:val="04A0" w:firstRow="1" w:lastRow="0" w:firstColumn="1" w:lastColumn="0" w:noHBand="0" w:noVBand="1"/>
      </w:tblPr>
      <w:tblGrid>
        <w:gridCol w:w="3397"/>
        <w:gridCol w:w="6237"/>
      </w:tblGrid>
      <w:tr w:rsidR="00800199" w:rsidTr="00AA64D4">
        <w:tc>
          <w:tcPr>
            <w:tcW w:w="3397" w:type="dxa"/>
          </w:tcPr>
          <w:p w:rsidR="00800199" w:rsidRPr="00800199" w:rsidRDefault="00800199" w:rsidP="006A3A0E">
            <w:pPr>
              <w:spacing w:line="288" w:lineRule="auto"/>
              <w:jc w:val="both"/>
              <w:rPr>
                <w:rFonts w:ascii="Times New Roman" w:hAnsi="Times New Roman"/>
                <w:sz w:val="24"/>
                <w:szCs w:val="24"/>
              </w:rPr>
            </w:pPr>
            <w:r w:rsidRPr="00800199">
              <w:rPr>
                <w:rFonts w:ascii="Times New Roman" w:hAnsi="Times New Roman"/>
                <w:sz w:val="24"/>
                <w:szCs w:val="24"/>
              </w:rPr>
              <w:t xml:space="preserve">Дата начала </w:t>
            </w:r>
            <w:r>
              <w:rPr>
                <w:rFonts w:ascii="Times New Roman" w:hAnsi="Times New Roman"/>
                <w:sz w:val="24"/>
                <w:szCs w:val="24"/>
              </w:rPr>
              <w:t>подачи заявок и документов Заявителей</w:t>
            </w:r>
          </w:p>
        </w:tc>
        <w:tc>
          <w:tcPr>
            <w:tcW w:w="6237" w:type="dxa"/>
            <w:vAlign w:val="center"/>
          </w:tcPr>
          <w:p w:rsidR="00800199" w:rsidRPr="00800199" w:rsidRDefault="00800199" w:rsidP="003F0F6E">
            <w:pPr>
              <w:spacing w:line="288" w:lineRule="auto"/>
              <w:jc w:val="center"/>
              <w:rPr>
                <w:rFonts w:ascii="Times New Roman" w:hAnsi="Times New Roman"/>
                <w:sz w:val="24"/>
                <w:szCs w:val="24"/>
              </w:rPr>
            </w:pPr>
            <w:r w:rsidRPr="00800199">
              <w:rPr>
                <w:rFonts w:ascii="Times New Roman" w:hAnsi="Times New Roman"/>
                <w:sz w:val="24"/>
                <w:szCs w:val="24"/>
              </w:rPr>
              <w:t>01.</w:t>
            </w:r>
            <w:r w:rsidR="003F0F6E">
              <w:rPr>
                <w:rFonts w:ascii="Times New Roman" w:hAnsi="Times New Roman"/>
                <w:sz w:val="24"/>
                <w:szCs w:val="24"/>
                <w:lang w:val="en-US"/>
              </w:rPr>
              <w:t>10</w:t>
            </w:r>
            <w:r w:rsidRPr="00800199">
              <w:rPr>
                <w:rFonts w:ascii="Times New Roman" w:hAnsi="Times New Roman"/>
                <w:sz w:val="24"/>
                <w:szCs w:val="24"/>
              </w:rPr>
              <w:t>.2021 год</w:t>
            </w:r>
          </w:p>
        </w:tc>
      </w:tr>
      <w:tr w:rsidR="00800199" w:rsidTr="00AA64D4">
        <w:tc>
          <w:tcPr>
            <w:tcW w:w="3397" w:type="dxa"/>
          </w:tcPr>
          <w:p w:rsidR="00800199" w:rsidRPr="00800199" w:rsidRDefault="00800199" w:rsidP="006A3A0E">
            <w:pPr>
              <w:spacing w:line="288" w:lineRule="auto"/>
              <w:jc w:val="both"/>
              <w:rPr>
                <w:rFonts w:ascii="Times New Roman" w:hAnsi="Times New Roman"/>
                <w:sz w:val="24"/>
                <w:szCs w:val="24"/>
              </w:rPr>
            </w:pPr>
            <w:r w:rsidRPr="00800199">
              <w:rPr>
                <w:rFonts w:ascii="Times New Roman" w:hAnsi="Times New Roman"/>
                <w:sz w:val="24"/>
                <w:szCs w:val="24"/>
              </w:rPr>
              <w:t xml:space="preserve">Дата </w:t>
            </w:r>
            <w:r>
              <w:rPr>
                <w:rFonts w:ascii="Times New Roman" w:hAnsi="Times New Roman"/>
                <w:sz w:val="24"/>
                <w:szCs w:val="24"/>
              </w:rPr>
              <w:t>окончания</w:t>
            </w:r>
            <w:r w:rsidRPr="00800199">
              <w:rPr>
                <w:rFonts w:ascii="Times New Roman" w:hAnsi="Times New Roman"/>
                <w:sz w:val="24"/>
                <w:szCs w:val="24"/>
              </w:rPr>
              <w:t xml:space="preserve"> </w:t>
            </w:r>
            <w:r>
              <w:rPr>
                <w:rFonts w:ascii="Times New Roman" w:hAnsi="Times New Roman"/>
                <w:sz w:val="24"/>
                <w:szCs w:val="24"/>
              </w:rPr>
              <w:t>подачи заявок и документов Заявителей</w:t>
            </w:r>
          </w:p>
        </w:tc>
        <w:tc>
          <w:tcPr>
            <w:tcW w:w="6237" w:type="dxa"/>
            <w:vAlign w:val="center"/>
          </w:tcPr>
          <w:p w:rsidR="00800199" w:rsidRPr="00800199" w:rsidRDefault="004B06B1" w:rsidP="003F0F6E">
            <w:pPr>
              <w:spacing w:line="288" w:lineRule="auto"/>
              <w:jc w:val="center"/>
              <w:rPr>
                <w:rFonts w:ascii="Times New Roman" w:hAnsi="Times New Roman"/>
                <w:sz w:val="24"/>
                <w:szCs w:val="24"/>
              </w:rPr>
            </w:pPr>
            <w:r>
              <w:rPr>
                <w:rFonts w:ascii="Times New Roman" w:hAnsi="Times New Roman"/>
                <w:sz w:val="24"/>
                <w:szCs w:val="24"/>
                <w:lang w:val="en-US"/>
              </w:rPr>
              <w:t>25</w:t>
            </w:r>
            <w:r w:rsidR="00800199">
              <w:rPr>
                <w:rFonts w:ascii="Times New Roman" w:hAnsi="Times New Roman"/>
                <w:sz w:val="24"/>
                <w:szCs w:val="24"/>
              </w:rPr>
              <w:t>.</w:t>
            </w:r>
            <w:r w:rsidR="003F0F6E">
              <w:rPr>
                <w:rFonts w:ascii="Times New Roman" w:hAnsi="Times New Roman"/>
                <w:sz w:val="24"/>
                <w:szCs w:val="24"/>
                <w:lang w:val="en-US"/>
              </w:rPr>
              <w:t>10</w:t>
            </w:r>
            <w:r w:rsidR="00800199">
              <w:rPr>
                <w:rFonts w:ascii="Times New Roman" w:hAnsi="Times New Roman"/>
                <w:sz w:val="24"/>
                <w:szCs w:val="24"/>
              </w:rPr>
              <w:t>.2021 год</w:t>
            </w:r>
          </w:p>
        </w:tc>
      </w:tr>
      <w:tr w:rsidR="00800199" w:rsidTr="00AA64D4">
        <w:tc>
          <w:tcPr>
            <w:tcW w:w="3397" w:type="dxa"/>
          </w:tcPr>
          <w:p w:rsidR="00800199" w:rsidRPr="00800199" w:rsidRDefault="00800199" w:rsidP="006A3A0E">
            <w:pPr>
              <w:spacing w:line="288" w:lineRule="auto"/>
              <w:jc w:val="both"/>
              <w:rPr>
                <w:rFonts w:ascii="Times New Roman" w:hAnsi="Times New Roman"/>
                <w:sz w:val="24"/>
                <w:szCs w:val="24"/>
              </w:rPr>
            </w:pPr>
            <w:r>
              <w:rPr>
                <w:rFonts w:ascii="Times New Roman" w:hAnsi="Times New Roman"/>
                <w:sz w:val="24"/>
                <w:szCs w:val="24"/>
              </w:rPr>
              <w:t>Наименование и место</w:t>
            </w:r>
            <w:r w:rsidR="00984C3A">
              <w:rPr>
                <w:rFonts w:ascii="Times New Roman" w:hAnsi="Times New Roman"/>
                <w:sz w:val="24"/>
                <w:szCs w:val="24"/>
              </w:rPr>
              <w:t>-</w:t>
            </w:r>
            <w:r>
              <w:rPr>
                <w:rFonts w:ascii="Times New Roman" w:hAnsi="Times New Roman"/>
                <w:sz w:val="24"/>
                <w:szCs w:val="24"/>
              </w:rPr>
              <w:t>нахождение; почтового адреса; адреса электронной почты</w:t>
            </w:r>
            <w:r w:rsidR="002A2E3B">
              <w:rPr>
                <w:rFonts w:ascii="Times New Roman" w:hAnsi="Times New Roman"/>
                <w:sz w:val="24"/>
                <w:szCs w:val="24"/>
              </w:rPr>
              <w:t>.</w:t>
            </w:r>
          </w:p>
        </w:tc>
        <w:tc>
          <w:tcPr>
            <w:tcW w:w="6237" w:type="dxa"/>
            <w:vAlign w:val="center"/>
          </w:tcPr>
          <w:p w:rsidR="00800199" w:rsidRDefault="00800199" w:rsidP="006A3A0E">
            <w:pPr>
              <w:spacing w:line="288" w:lineRule="auto"/>
              <w:jc w:val="both"/>
              <w:rPr>
                <w:rFonts w:ascii="Times New Roman" w:hAnsi="Times New Roman"/>
                <w:sz w:val="24"/>
                <w:szCs w:val="24"/>
              </w:rPr>
            </w:pPr>
            <w:r>
              <w:rPr>
                <w:rFonts w:ascii="Times New Roman" w:hAnsi="Times New Roman"/>
                <w:sz w:val="24"/>
                <w:szCs w:val="24"/>
              </w:rPr>
              <w:t xml:space="preserve">Администрация рабочего поселка Колывань Колыванского района Новосибирской области, </w:t>
            </w:r>
          </w:p>
          <w:p w:rsidR="00800199" w:rsidRDefault="00800199" w:rsidP="006A3A0E">
            <w:pPr>
              <w:spacing w:line="288" w:lineRule="auto"/>
              <w:jc w:val="both"/>
              <w:rPr>
                <w:rFonts w:ascii="Times New Roman" w:hAnsi="Times New Roman"/>
                <w:sz w:val="24"/>
                <w:szCs w:val="24"/>
              </w:rPr>
            </w:pPr>
            <w:r>
              <w:rPr>
                <w:rFonts w:ascii="Times New Roman" w:hAnsi="Times New Roman"/>
                <w:sz w:val="24"/>
                <w:szCs w:val="24"/>
              </w:rPr>
              <w:t>633162, Новосибирская область, Колыванский район, рабочий поселок Колывань, ул. Советская, д.43а;</w:t>
            </w:r>
          </w:p>
          <w:p w:rsidR="002A2E3B" w:rsidRDefault="002A2E3B" w:rsidP="006A3A0E">
            <w:pPr>
              <w:spacing w:line="288" w:lineRule="auto"/>
              <w:jc w:val="both"/>
              <w:rPr>
                <w:rFonts w:ascii="Times New Roman" w:hAnsi="Times New Roman"/>
                <w:sz w:val="24"/>
                <w:szCs w:val="24"/>
              </w:rPr>
            </w:pPr>
            <w:r>
              <w:rPr>
                <w:rFonts w:ascii="Times New Roman" w:hAnsi="Times New Roman"/>
                <w:sz w:val="24"/>
                <w:szCs w:val="24"/>
              </w:rPr>
              <w:t>Адреса электронной почты:</w:t>
            </w:r>
          </w:p>
          <w:p w:rsidR="002A2E3B" w:rsidRPr="002A2E3B" w:rsidRDefault="002A2E3B" w:rsidP="00DB55A2">
            <w:pPr>
              <w:spacing w:line="288" w:lineRule="auto"/>
              <w:jc w:val="center"/>
              <w:rPr>
                <w:rFonts w:ascii="Times New Roman" w:hAnsi="Times New Roman"/>
                <w:sz w:val="24"/>
                <w:szCs w:val="24"/>
              </w:rPr>
            </w:pPr>
            <w:r>
              <w:rPr>
                <w:rFonts w:ascii="Times New Roman" w:hAnsi="Times New Roman"/>
                <w:sz w:val="24"/>
                <w:szCs w:val="24"/>
              </w:rPr>
              <w:t xml:space="preserve">Приемная: </w:t>
            </w:r>
            <w:hyperlink r:id="rId8" w:history="1">
              <w:r w:rsidR="00221AE5" w:rsidRPr="00422969">
                <w:rPr>
                  <w:rStyle w:val="a4"/>
                  <w:rFonts w:ascii="Times New Roman" w:hAnsi="Times New Roman"/>
                  <w:sz w:val="24"/>
                  <w:szCs w:val="24"/>
                  <w:lang w:val="en-US"/>
                </w:rPr>
                <w:t>adm</w:t>
              </w:r>
              <w:r w:rsidR="00221AE5" w:rsidRPr="00422969">
                <w:rPr>
                  <w:rStyle w:val="a4"/>
                  <w:rFonts w:ascii="Times New Roman" w:hAnsi="Times New Roman"/>
                  <w:sz w:val="24"/>
                  <w:szCs w:val="24"/>
                </w:rPr>
                <w:t>_</w:t>
              </w:r>
              <w:r w:rsidR="00221AE5" w:rsidRPr="00422969">
                <w:rPr>
                  <w:rStyle w:val="a4"/>
                  <w:rFonts w:ascii="Times New Roman" w:hAnsi="Times New Roman"/>
                  <w:sz w:val="24"/>
                  <w:szCs w:val="24"/>
                  <w:lang w:val="en-US"/>
                </w:rPr>
                <w:t>kolyvan</w:t>
              </w:r>
              <w:r w:rsidR="00221AE5" w:rsidRPr="00422969">
                <w:rPr>
                  <w:rStyle w:val="a4"/>
                  <w:rFonts w:ascii="Times New Roman" w:hAnsi="Times New Roman"/>
                  <w:sz w:val="24"/>
                  <w:szCs w:val="24"/>
                </w:rPr>
                <w:t>@</w:t>
              </w:r>
              <w:r w:rsidR="00221AE5" w:rsidRPr="00422969">
                <w:rPr>
                  <w:rStyle w:val="a4"/>
                  <w:rFonts w:ascii="Times New Roman" w:hAnsi="Times New Roman"/>
                  <w:sz w:val="24"/>
                  <w:szCs w:val="24"/>
                  <w:lang w:val="en-US"/>
                </w:rPr>
                <w:t>sibmail</w:t>
              </w:r>
              <w:r w:rsidR="00221AE5" w:rsidRPr="00422969">
                <w:rPr>
                  <w:rStyle w:val="a4"/>
                  <w:rFonts w:ascii="Times New Roman" w:hAnsi="Times New Roman"/>
                  <w:sz w:val="24"/>
                  <w:szCs w:val="24"/>
                </w:rPr>
                <w:t>.</w:t>
              </w:r>
              <w:r w:rsidR="00221AE5" w:rsidRPr="00422969">
                <w:rPr>
                  <w:rStyle w:val="a4"/>
                  <w:rFonts w:ascii="Times New Roman" w:hAnsi="Times New Roman"/>
                  <w:sz w:val="24"/>
                  <w:szCs w:val="24"/>
                  <w:lang w:val="en-US"/>
                </w:rPr>
                <w:t>ru</w:t>
              </w:r>
            </w:hyperlink>
          </w:p>
          <w:p w:rsidR="002A2E3B" w:rsidRPr="002A2E3B" w:rsidRDefault="002A2E3B" w:rsidP="00DB55A2">
            <w:pPr>
              <w:spacing w:line="288" w:lineRule="auto"/>
              <w:jc w:val="center"/>
              <w:rPr>
                <w:rFonts w:ascii="Times New Roman" w:hAnsi="Times New Roman"/>
                <w:sz w:val="24"/>
                <w:szCs w:val="24"/>
              </w:rPr>
            </w:pPr>
            <w:r>
              <w:rPr>
                <w:rFonts w:ascii="Times New Roman" w:hAnsi="Times New Roman"/>
                <w:sz w:val="24"/>
                <w:szCs w:val="24"/>
              </w:rPr>
              <w:t xml:space="preserve">Финансовый отдел: </w:t>
            </w:r>
            <w:hyperlink r:id="rId9" w:history="1">
              <w:r w:rsidRPr="00484F9D">
                <w:rPr>
                  <w:rStyle w:val="a4"/>
                  <w:rFonts w:ascii="Times New Roman" w:hAnsi="Times New Roman"/>
                  <w:sz w:val="24"/>
                  <w:szCs w:val="24"/>
                  <w:lang w:val="en-US"/>
                </w:rPr>
                <w:t>buh</w:t>
              </w:r>
              <w:r w:rsidRPr="00484F9D">
                <w:rPr>
                  <w:rStyle w:val="a4"/>
                  <w:rFonts w:ascii="Times New Roman" w:hAnsi="Times New Roman"/>
                  <w:sz w:val="24"/>
                  <w:szCs w:val="24"/>
                </w:rPr>
                <w:t>_</w:t>
              </w:r>
              <w:r w:rsidRPr="00484F9D">
                <w:rPr>
                  <w:rStyle w:val="a4"/>
                  <w:rFonts w:ascii="Times New Roman" w:hAnsi="Times New Roman"/>
                  <w:sz w:val="24"/>
                  <w:szCs w:val="24"/>
                  <w:lang w:val="en-US"/>
                </w:rPr>
                <w:t>adm</w:t>
              </w:r>
              <w:r w:rsidRPr="00484F9D">
                <w:rPr>
                  <w:rStyle w:val="a4"/>
                  <w:rFonts w:ascii="Times New Roman" w:hAnsi="Times New Roman"/>
                  <w:sz w:val="24"/>
                  <w:szCs w:val="24"/>
                </w:rPr>
                <w:t>_</w:t>
              </w:r>
              <w:r w:rsidRPr="00484F9D">
                <w:rPr>
                  <w:rStyle w:val="a4"/>
                  <w:rFonts w:ascii="Times New Roman" w:hAnsi="Times New Roman"/>
                  <w:sz w:val="24"/>
                  <w:szCs w:val="24"/>
                  <w:lang w:val="en-US"/>
                </w:rPr>
                <w:t>kol</w:t>
              </w:r>
              <w:r w:rsidRPr="00484F9D">
                <w:rPr>
                  <w:rStyle w:val="a4"/>
                  <w:rFonts w:ascii="Times New Roman" w:hAnsi="Times New Roman"/>
                  <w:sz w:val="24"/>
                  <w:szCs w:val="24"/>
                </w:rPr>
                <w:t>@</w:t>
              </w:r>
              <w:r w:rsidRPr="00484F9D">
                <w:rPr>
                  <w:rStyle w:val="a4"/>
                  <w:rFonts w:ascii="Times New Roman" w:hAnsi="Times New Roman"/>
                  <w:sz w:val="24"/>
                  <w:szCs w:val="24"/>
                  <w:lang w:val="en-US"/>
                </w:rPr>
                <w:t>ngs</w:t>
              </w:r>
              <w:r w:rsidRPr="00484F9D">
                <w:rPr>
                  <w:rStyle w:val="a4"/>
                  <w:rFonts w:ascii="Times New Roman" w:hAnsi="Times New Roman"/>
                  <w:sz w:val="24"/>
                  <w:szCs w:val="24"/>
                </w:rPr>
                <w:t>.</w:t>
              </w:r>
              <w:r w:rsidRPr="00484F9D">
                <w:rPr>
                  <w:rStyle w:val="a4"/>
                  <w:rFonts w:ascii="Times New Roman" w:hAnsi="Times New Roman"/>
                  <w:sz w:val="24"/>
                  <w:szCs w:val="24"/>
                  <w:lang w:val="en-US"/>
                </w:rPr>
                <w:t>ru</w:t>
              </w:r>
            </w:hyperlink>
          </w:p>
        </w:tc>
      </w:tr>
      <w:tr w:rsidR="002A2E3B" w:rsidTr="00AA64D4">
        <w:tc>
          <w:tcPr>
            <w:tcW w:w="3397" w:type="dxa"/>
          </w:tcPr>
          <w:p w:rsidR="002A2E3B" w:rsidRDefault="002A2E3B" w:rsidP="006A3A0E">
            <w:pPr>
              <w:spacing w:line="288" w:lineRule="auto"/>
              <w:jc w:val="both"/>
              <w:rPr>
                <w:rFonts w:ascii="Times New Roman" w:hAnsi="Times New Roman"/>
                <w:sz w:val="24"/>
                <w:szCs w:val="24"/>
              </w:rPr>
            </w:pPr>
            <w:r>
              <w:rPr>
                <w:rFonts w:ascii="Times New Roman" w:hAnsi="Times New Roman"/>
                <w:sz w:val="24"/>
                <w:szCs w:val="24"/>
              </w:rPr>
              <w:t>Цели предоставления субси</w:t>
            </w:r>
            <w:r w:rsidR="00F509D7">
              <w:rPr>
                <w:rFonts w:ascii="Times New Roman" w:hAnsi="Times New Roman"/>
                <w:sz w:val="24"/>
                <w:szCs w:val="24"/>
              </w:rPr>
              <w:t>-</w:t>
            </w:r>
            <w:r>
              <w:rPr>
                <w:rFonts w:ascii="Times New Roman" w:hAnsi="Times New Roman"/>
                <w:sz w:val="24"/>
                <w:szCs w:val="24"/>
              </w:rPr>
              <w:t>дии, а также результатов предоставления субсидии</w:t>
            </w:r>
          </w:p>
        </w:tc>
        <w:tc>
          <w:tcPr>
            <w:tcW w:w="6237" w:type="dxa"/>
            <w:vAlign w:val="center"/>
          </w:tcPr>
          <w:p w:rsidR="002A2E3B" w:rsidRDefault="002A2E3B" w:rsidP="006A3A0E">
            <w:pPr>
              <w:spacing w:line="288" w:lineRule="auto"/>
              <w:jc w:val="both"/>
              <w:rPr>
                <w:rFonts w:ascii="Times New Roman" w:hAnsi="Times New Roman"/>
                <w:sz w:val="24"/>
                <w:szCs w:val="24"/>
              </w:rPr>
            </w:pPr>
            <w:r>
              <w:rPr>
                <w:rFonts w:ascii="Times New Roman" w:hAnsi="Times New Roman"/>
                <w:sz w:val="24"/>
                <w:szCs w:val="24"/>
              </w:rPr>
              <w:t>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w:t>
            </w:r>
          </w:p>
        </w:tc>
      </w:tr>
      <w:tr w:rsidR="002A2E3B" w:rsidTr="00AA64D4">
        <w:tc>
          <w:tcPr>
            <w:tcW w:w="3397" w:type="dxa"/>
          </w:tcPr>
          <w:p w:rsidR="002A2E3B" w:rsidRDefault="002A2E3B" w:rsidP="006A3A0E">
            <w:pPr>
              <w:spacing w:line="288" w:lineRule="auto"/>
              <w:jc w:val="both"/>
              <w:rPr>
                <w:rFonts w:ascii="Times New Roman" w:hAnsi="Times New Roman"/>
                <w:sz w:val="24"/>
                <w:szCs w:val="24"/>
              </w:rPr>
            </w:pPr>
            <w:r>
              <w:rPr>
                <w:rFonts w:ascii="Times New Roman" w:hAnsi="Times New Roman"/>
                <w:sz w:val="24"/>
                <w:szCs w:val="24"/>
              </w:rPr>
              <w:t>Доменное имя или сетевой адрес указателей страницы сайта в информационно-телекоммуникационной сети «Интернет», на котором обеспечивается проведение отбора</w:t>
            </w:r>
          </w:p>
        </w:tc>
        <w:tc>
          <w:tcPr>
            <w:tcW w:w="6237" w:type="dxa"/>
            <w:vAlign w:val="center"/>
          </w:tcPr>
          <w:p w:rsidR="002A2E3B" w:rsidRDefault="00FB4770" w:rsidP="006A3A0E">
            <w:pPr>
              <w:spacing w:line="288" w:lineRule="auto"/>
              <w:jc w:val="center"/>
              <w:rPr>
                <w:rFonts w:ascii="Times New Roman" w:hAnsi="Times New Roman"/>
                <w:sz w:val="24"/>
                <w:szCs w:val="24"/>
              </w:rPr>
            </w:pPr>
            <w:hyperlink r:id="rId10" w:history="1">
              <w:r w:rsidR="002A2E3B" w:rsidRPr="00484F9D">
                <w:rPr>
                  <w:rStyle w:val="a4"/>
                  <w:rFonts w:ascii="Times New Roman" w:hAnsi="Times New Roman"/>
                  <w:sz w:val="24"/>
                  <w:szCs w:val="24"/>
                </w:rPr>
                <w:t>https://admkolyvan.nso.ru</w:t>
              </w:r>
            </w:hyperlink>
          </w:p>
        </w:tc>
      </w:tr>
      <w:tr w:rsidR="002A2E3B" w:rsidTr="00AA64D4">
        <w:tc>
          <w:tcPr>
            <w:tcW w:w="3397" w:type="dxa"/>
          </w:tcPr>
          <w:p w:rsidR="002A2E3B" w:rsidRDefault="002A2E3B" w:rsidP="006A3A0E">
            <w:pPr>
              <w:spacing w:line="288" w:lineRule="auto"/>
              <w:jc w:val="both"/>
              <w:rPr>
                <w:rFonts w:ascii="Times New Roman" w:hAnsi="Times New Roman"/>
                <w:sz w:val="24"/>
                <w:szCs w:val="24"/>
              </w:rPr>
            </w:pPr>
            <w:r w:rsidRPr="002A2E3B">
              <w:rPr>
                <w:rFonts w:ascii="Times New Roman" w:hAnsi="Times New Roman"/>
                <w:sz w:val="24"/>
                <w:szCs w:val="24"/>
              </w:rPr>
              <w:t>Требования, предъявляемые к Заявителям, которым они должны соответствовать на дату не ранее первого числа месяца, в котором подается заявление Заявителя:</w:t>
            </w:r>
          </w:p>
        </w:tc>
        <w:tc>
          <w:tcPr>
            <w:tcW w:w="6237" w:type="dxa"/>
            <w:vAlign w:val="center"/>
          </w:tcPr>
          <w:p w:rsidR="002A2E3B" w:rsidRPr="002A2E3B" w:rsidRDefault="00584201" w:rsidP="006A3A0E">
            <w:pPr>
              <w:spacing w:line="288" w:lineRule="auto"/>
              <w:jc w:val="both"/>
              <w:rPr>
                <w:rFonts w:ascii="Times New Roman" w:hAnsi="Times New Roman"/>
                <w:sz w:val="24"/>
                <w:szCs w:val="24"/>
              </w:rPr>
            </w:pPr>
            <w:r>
              <w:rPr>
                <w:rFonts w:ascii="Times New Roman" w:hAnsi="Times New Roman"/>
                <w:sz w:val="24"/>
                <w:szCs w:val="24"/>
              </w:rPr>
              <w:t>1)У</w:t>
            </w:r>
            <w:r w:rsidR="002A2E3B" w:rsidRPr="002A2E3B">
              <w:rPr>
                <w:rFonts w:ascii="Times New Roman" w:hAnsi="Times New Roman"/>
                <w:sz w:val="24"/>
                <w:szCs w:val="24"/>
              </w:rPr>
              <w:t xml:space="preserve">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2E3B" w:rsidRPr="002A2E3B" w:rsidRDefault="00584201" w:rsidP="006A3A0E">
            <w:pPr>
              <w:spacing w:line="288" w:lineRule="auto"/>
              <w:jc w:val="both"/>
              <w:rPr>
                <w:rFonts w:ascii="Times New Roman" w:hAnsi="Times New Roman"/>
                <w:sz w:val="24"/>
                <w:szCs w:val="24"/>
              </w:rPr>
            </w:pPr>
            <w:r>
              <w:rPr>
                <w:rFonts w:ascii="Times New Roman" w:hAnsi="Times New Roman"/>
                <w:sz w:val="24"/>
                <w:szCs w:val="24"/>
              </w:rPr>
              <w:t>2)У</w:t>
            </w:r>
            <w:r w:rsidR="002A2E3B" w:rsidRPr="002A2E3B">
              <w:rPr>
                <w:rFonts w:ascii="Times New Roman" w:hAnsi="Times New Roman"/>
                <w:sz w:val="24"/>
                <w:szCs w:val="24"/>
              </w:rPr>
              <w:t xml:space="preserve"> Заявителя должна отсутствовать просроченная задолженность по возврату в бюджет рабочего поселка Колывань Колыванского района Новосибирской области субсидий, бюджетных инвестиций, предоставленных в том числе в соответствии с иными правовыми актами, а также </w:t>
            </w:r>
            <w:r w:rsidR="002A2E3B" w:rsidRPr="002A2E3B">
              <w:rPr>
                <w:rFonts w:ascii="Times New Roman" w:hAnsi="Times New Roman"/>
                <w:sz w:val="24"/>
                <w:szCs w:val="24"/>
              </w:rPr>
              <w:lastRenderedPageBreak/>
              <w:t>иная просроченная (неурегулированная) задолженность по денежным обязательствам перед муниципальным образованием рабочий поселок Колывань Колыванского района Новосибирской области;</w:t>
            </w:r>
          </w:p>
          <w:p w:rsidR="002A2E3B" w:rsidRPr="002A2E3B" w:rsidRDefault="002A2E3B" w:rsidP="006A3A0E">
            <w:pPr>
              <w:spacing w:line="288" w:lineRule="auto"/>
              <w:jc w:val="both"/>
              <w:rPr>
                <w:rFonts w:ascii="Times New Roman" w:hAnsi="Times New Roman"/>
                <w:sz w:val="24"/>
                <w:szCs w:val="24"/>
              </w:rPr>
            </w:pPr>
            <w:r w:rsidRPr="002A2E3B">
              <w:rPr>
                <w:rFonts w:ascii="Times New Roman" w:hAnsi="Times New Roman"/>
                <w:sz w:val="24"/>
                <w:szCs w:val="24"/>
              </w:rPr>
              <w:t>3) 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должны прекратить деятельность в качестве индивидуального предпринимателя;</w:t>
            </w:r>
          </w:p>
          <w:p w:rsidR="002A2E3B" w:rsidRPr="002A2E3B" w:rsidRDefault="00584201" w:rsidP="006A3A0E">
            <w:pPr>
              <w:spacing w:line="288" w:lineRule="auto"/>
              <w:jc w:val="both"/>
              <w:rPr>
                <w:rFonts w:ascii="Times New Roman" w:hAnsi="Times New Roman"/>
                <w:sz w:val="24"/>
                <w:szCs w:val="24"/>
              </w:rPr>
            </w:pPr>
            <w:r>
              <w:rPr>
                <w:rFonts w:ascii="Times New Roman" w:hAnsi="Times New Roman"/>
                <w:sz w:val="24"/>
                <w:szCs w:val="24"/>
              </w:rPr>
              <w:t>4)В</w:t>
            </w:r>
            <w:r w:rsidR="002A2E3B" w:rsidRPr="002A2E3B">
              <w:rPr>
                <w:rFonts w:ascii="Times New Roman" w:hAnsi="Times New Roman"/>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юридическом лицом, об индивидуальном предпринимателе;</w:t>
            </w:r>
          </w:p>
          <w:p w:rsidR="002A2E3B" w:rsidRPr="002A2E3B" w:rsidRDefault="00584201" w:rsidP="006A3A0E">
            <w:pPr>
              <w:spacing w:line="288" w:lineRule="auto"/>
              <w:jc w:val="both"/>
              <w:rPr>
                <w:rFonts w:ascii="Times New Roman" w:hAnsi="Times New Roman"/>
                <w:sz w:val="24"/>
                <w:szCs w:val="24"/>
              </w:rPr>
            </w:pPr>
            <w:r>
              <w:rPr>
                <w:rFonts w:ascii="Times New Roman" w:hAnsi="Times New Roman"/>
                <w:sz w:val="24"/>
                <w:szCs w:val="24"/>
              </w:rPr>
              <w:t>5)</w:t>
            </w:r>
            <w:r w:rsidR="002A2E3B" w:rsidRPr="002A2E3B">
              <w:rPr>
                <w:rFonts w:ascii="Times New Roman" w:hAnsi="Times New Roman"/>
                <w:sz w:val="24"/>
                <w:szCs w:val="24"/>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786795" w:rsidRDefault="00584201" w:rsidP="006A3A0E">
            <w:pPr>
              <w:spacing w:line="288" w:lineRule="auto"/>
              <w:jc w:val="both"/>
              <w:rPr>
                <w:rFonts w:ascii="Times New Roman" w:hAnsi="Times New Roman"/>
                <w:sz w:val="24"/>
                <w:szCs w:val="24"/>
              </w:rPr>
            </w:pPr>
            <w:r>
              <w:rPr>
                <w:rFonts w:ascii="Times New Roman" w:hAnsi="Times New Roman"/>
                <w:sz w:val="24"/>
                <w:szCs w:val="24"/>
              </w:rPr>
              <w:t>6)</w:t>
            </w:r>
            <w:r w:rsidR="002A2E3B" w:rsidRPr="002A2E3B">
              <w:rPr>
                <w:rFonts w:ascii="Times New Roman" w:hAnsi="Times New Roman"/>
                <w:sz w:val="24"/>
                <w:szCs w:val="24"/>
              </w:rPr>
              <w:t xml:space="preserve">Заявитель не должен получать средства из бюджета рабочего поселка Колывань Колыванского 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1.2 раздела I </w:t>
            </w:r>
            <w:r w:rsidR="00786795">
              <w:rPr>
                <w:rFonts w:ascii="Times New Roman" w:hAnsi="Times New Roman"/>
                <w:sz w:val="24"/>
                <w:szCs w:val="24"/>
              </w:rPr>
              <w:t xml:space="preserve">Порядка </w:t>
            </w:r>
            <w:r w:rsidR="00786795" w:rsidRPr="00AA64D4">
              <w:rPr>
                <w:rFonts w:ascii="Times New Roman" w:hAnsi="Times New Roman"/>
                <w:sz w:val="24"/>
                <w:szCs w:val="24"/>
              </w:rPr>
              <w:t xml:space="preserve">предоставления из бюджета рабочего поселка Колывань Колыванского района Новосибирской области субсидий юридическим лицам (за исключением субсидий государственным (муниципальным) учреждениям), </w:t>
            </w:r>
            <w:r w:rsidR="00786795" w:rsidRPr="00AA64D4">
              <w:rPr>
                <w:rFonts w:ascii="Times New Roman" w:hAnsi="Times New Roman"/>
                <w:sz w:val="24"/>
                <w:szCs w:val="24"/>
              </w:rPr>
              <w:lastRenderedPageBreak/>
              <w:t>индивидуальным предпринимателям, физическим лицам - производителям товаров, работ, услуг на 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 315 от 24.07.2021г.(далее по тексту – порядок)</w:t>
            </w:r>
          </w:p>
        </w:tc>
      </w:tr>
      <w:tr w:rsidR="004E2554" w:rsidTr="00AA64D4">
        <w:tc>
          <w:tcPr>
            <w:tcW w:w="3397" w:type="dxa"/>
          </w:tcPr>
          <w:p w:rsidR="004E2554" w:rsidRPr="002A2E3B" w:rsidRDefault="00BC5A93" w:rsidP="006A3A0E">
            <w:pPr>
              <w:spacing w:line="288" w:lineRule="auto"/>
              <w:jc w:val="center"/>
              <w:rPr>
                <w:rFonts w:ascii="Times New Roman" w:hAnsi="Times New Roman"/>
                <w:sz w:val="24"/>
                <w:szCs w:val="24"/>
              </w:rPr>
            </w:pPr>
            <w:r>
              <w:rPr>
                <w:rFonts w:ascii="Times New Roman" w:hAnsi="Times New Roman"/>
                <w:sz w:val="24"/>
                <w:szCs w:val="24"/>
              </w:rPr>
              <w:lastRenderedPageBreak/>
              <w:t>Критерии отбора Заявителей</w:t>
            </w:r>
          </w:p>
        </w:tc>
        <w:tc>
          <w:tcPr>
            <w:tcW w:w="6237" w:type="dxa"/>
            <w:vAlign w:val="center"/>
          </w:tcPr>
          <w:p w:rsidR="00BC5A93" w:rsidRPr="00BC5A93" w:rsidRDefault="00BC5A93" w:rsidP="006A3A0E">
            <w:pPr>
              <w:spacing w:line="288" w:lineRule="auto"/>
              <w:jc w:val="both"/>
              <w:rPr>
                <w:rFonts w:ascii="Times New Roman" w:hAnsi="Times New Roman"/>
                <w:sz w:val="24"/>
                <w:szCs w:val="24"/>
              </w:rPr>
            </w:pPr>
            <w:r>
              <w:rPr>
                <w:rFonts w:ascii="Times New Roman" w:hAnsi="Times New Roman"/>
                <w:sz w:val="24"/>
                <w:szCs w:val="24"/>
              </w:rPr>
              <w:t>1)О</w:t>
            </w:r>
            <w:r w:rsidRPr="00BC5A93">
              <w:rPr>
                <w:rFonts w:ascii="Times New Roman" w:hAnsi="Times New Roman"/>
                <w:sz w:val="24"/>
                <w:szCs w:val="24"/>
              </w:rPr>
              <w:t>существление деятельности на территории муниципального образования рабочий поселок Колывань Колыванского района Новосибирской области;</w:t>
            </w:r>
          </w:p>
          <w:p w:rsidR="00BC5A93" w:rsidRPr="00BC5A93" w:rsidRDefault="00BC5A93" w:rsidP="006A3A0E">
            <w:pPr>
              <w:spacing w:line="288" w:lineRule="auto"/>
              <w:jc w:val="both"/>
              <w:rPr>
                <w:rFonts w:ascii="Times New Roman" w:hAnsi="Times New Roman"/>
                <w:sz w:val="24"/>
                <w:szCs w:val="24"/>
              </w:rPr>
            </w:pPr>
            <w:r>
              <w:rPr>
                <w:rFonts w:ascii="Times New Roman" w:hAnsi="Times New Roman"/>
                <w:sz w:val="24"/>
                <w:szCs w:val="24"/>
              </w:rPr>
              <w:t>2) Н</w:t>
            </w:r>
            <w:r w:rsidRPr="00BC5A93">
              <w:rPr>
                <w:rFonts w:ascii="Times New Roman" w:hAnsi="Times New Roman"/>
                <w:sz w:val="24"/>
                <w:szCs w:val="24"/>
              </w:rPr>
              <w:t>аличие государственной регистрации в налоговом органе в качестве юридического лица или индивидуального предпринимателя в соответствии с законодательством Российской Федерации;</w:t>
            </w:r>
          </w:p>
          <w:p w:rsidR="004E2554" w:rsidRDefault="00BC5A93" w:rsidP="006A3A0E">
            <w:pPr>
              <w:spacing w:line="288" w:lineRule="auto"/>
              <w:jc w:val="both"/>
              <w:rPr>
                <w:rFonts w:ascii="Times New Roman" w:hAnsi="Times New Roman"/>
                <w:sz w:val="24"/>
                <w:szCs w:val="24"/>
              </w:rPr>
            </w:pPr>
            <w:r>
              <w:rPr>
                <w:rFonts w:ascii="Times New Roman" w:hAnsi="Times New Roman"/>
                <w:sz w:val="24"/>
                <w:szCs w:val="24"/>
              </w:rPr>
              <w:t>3)Р</w:t>
            </w:r>
            <w:r w:rsidRPr="00BC5A93">
              <w:rPr>
                <w:rFonts w:ascii="Times New Roman" w:hAnsi="Times New Roman"/>
                <w:sz w:val="24"/>
                <w:szCs w:val="24"/>
              </w:rPr>
              <w:t>еализация угля населению муниципального образования рабочего поселка Колывань Колыванского района Новосибирской области, в котором отсутствует железнодорожный тупик для разгрузки угля по розничным предельным максимальным ценам, утвержденным приказом департамента по тарифам Новосибирской области.</w:t>
            </w:r>
          </w:p>
        </w:tc>
      </w:tr>
      <w:tr w:rsidR="00AA64D4" w:rsidTr="00AA64D4">
        <w:tc>
          <w:tcPr>
            <w:tcW w:w="3397" w:type="dxa"/>
          </w:tcPr>
          <w:p w:rsidR="00AA64D4" w:rsidRDefault="00AA64D4" w:rsidP="00AA64D4">
            <w:pPr>
              <w:spacing w:line="288" w:lineRule="auto"/>
              <w:jc w:val="both"/>
              <w:rPr>
                <w:rFonts w:ascii="Times New Roman" w:hAnsi="Times New Roman"/>
                <w:sz w:val="24"/>
                <w:szCs w:val="24"/>
              </w:rPr>
            </w:pPr>
            <w:r>
              <w:rPr>
                <w:rFonts w:ascii="Times New Roman" w:hAnsi="Times New Roman"/>
                <w:sz w:val="24"/>
                <w:szCs w:val="24"/>
              </w:rPr>
              <w:t>Порядок подачи заявок и документов Заявителей и требований, предъявляемых к форме содержанию заявок, подаваемых Заявителями</w:t>
            </w:r>
          </w:p>
        </w:tc>
        <w:tc>
          <w:tcPr>
            <w:tcW w:w="6237" w:type="dxa"/>
            <w:vAlign w:val="center"/>
          </w:tcPr>
          <w:p w:rsidR="00AA64D4" w:rsidRDefault="00AA64D4" w:rsidP="006A3A0E">
            <w:pPr>
              <w:spacing w:line="288" w:lineRule="auto"/>
              <w:jc w:val="both"/>
              <w:rPr>
                <w:rFonts w:ascii="Times New Roman" w:hAnsi="Times New Roman"/>
                <w:sz w:val="24"/>
                <w:szCs w:val="24"/>
              </w:rPr>
            </w:pPr>
            <w:r w:rsidRPr="00AA64D4">
              <w:rPr>
                <w:rFonts w:ascii="Times New Roman" w:hAnsi="Times New Roman"/>
                <w:sz w:val="24"/>
                <w:szCs w:val="24"/>
              </w:rPr>
              <w:t xml:space="preserve">Заявитель, претендующий на получение субсидии, подает в Администрацию рабочего поселка Колывань Колыванского района Новосибирской области заявление по форме согласно приложению N 1 </w:t>
            </w:r>
            <w:r w:rsidR="00786795">
              <w:rPr>
                <w:rFonts w:ascii="Times New Roman" w:hAnsi="Times New Roman"/>
                <w:sz w:val="24"/>
                <w:szCs w:val="24"/>
              </w:rPr>
              <w:t>Порядка</w:t>
            </w:r>
          </w:p>
          <w:p w:rsidR="00AA64D4" w:rsidRDefault="00AA64D4" w:rsidP="006A3A0E">
            <w:pPr>
              <w:spacing w:line="288" w:lineRule="auto"/>
              <w:jc w:val="both"/>
              <w:rPr>
                <w:rFonts w:ascii="Times New Roman" w:hAnsi="Times New Roman"/>
                <w:sz w:val="24"/>
                <w:szCs w:val="24"/>
              </w:rPr>
            </w:pPr>
            <w:r w:rsidRPr="00AA64D4">
              <w:rPr>
                <w:rFonts w:ascii="Times New Roman" w:hAnsi="Times New Roman"/>
                <w:sz w:val="24"/>
                <w:szCs w:val="24"/>
              </w:rPr>
              <w:t>К заявке прилагаются</w:t>
            </w:r>
            <w:r>
              <w:rPr>
                <w:rFonts w:ascii="Times New Roman" w:hAnsi="Times New Roman"/>
                <w:sz w:val="24"/>
                <w:szCs w:val="24"/>
              </w:rPr>
              <w:t xml:space="preserve"> документы согласно приложению </w:t>
            </w:r>
            <w:r w:rsidRPr="00AA64D4">
              <w:rPr>
                <w:rFonts w:ascii="Times New Roman" w:hAnsi="Times New Roman"/>
                <w:sz w:val="24"/>
                <w:szCs w:val="24"/>
              </w:rPr>
              <w:t>N 2 к Порядку</w:t>
            </w:r>
          </w:p>
        </w:tc>
      </w:tr>
      <w:tr w:rsidR="00AA64D4" w:rsidTr="00786795">
        <w:tc>
          <w:tcPr>
            <w:tcW w:w="3397" w:type="dxa"/>
          </w:tcPr>
          <w:p w:rsidR="00AA64D4" w:rsidRDefault="00AA64D4" w:rsidP="00AA64D4">
            <w:pPr>
              <w:spacing w:line="288" w:lineRule="auto"/>
              <w:jc w:val="both"/>
              <w:rPr>
                <w:rFonts w:ascii="Times New Roman" w:hAnsi="Times New Roman"/>
                <w:sz w:val="24"/>
                <w:szCs w:val="24"/>
              </w:rPr>
            </w:pPr>
            <w:r>
              <w:rPr>
                <w:rFonts w:ascii="Times New Roman" w:hAnsi="Times New Roman"/>
                <w:sz w:val="24"/>
                <w:szCs w:val="24"/>
              </w:rPr>
              <w:t>Порядок отзыва заявок и документов Заявителей, порядок возврата заявок, в том числе основания для возврата заявок, порядок внесения изменений в заявки Заявителей</w:t>
            </w:r>
          </w:p>
        </w:tc>
        <w:tc>
          <w:tcPr>
            <w:tcW w:w="6237" w:type="dxa"/>
          </w:tcPr>
          <w:p w:rsidR="00AA64D4" w:rsidRPr="00AA64D4" w:rsidRDefault="00AA64D4" w:rsidP="00786795">
            <w:pPr>
              <w:spacing w:line="288" w:lineRule="auto"/>
              <w:jc w:val="both"/>
              <w:rPr>
                <w:rFonts w:ascii="Times New Roman" w:hAnsi="Times New Roman"/>
                <w:sz w:val="24"/>
                <w:szCs w:val="24"/>
              </w:rPr>
            </w:pPr>
            <w:r w:rsidRPr="00AA64D4">
              <w:rPr>
                <w:rFonts w:ascii="Times New Roman" w:hAnsi="Times New Roman"/>
                <w:sz w:val="24"/>
                <w:szCs w:val="24"/>
              </w:rPr>
              <w:t>Заявитель вправе отозвать и повторно подать заявку и документы до истечения установленного срока подачи заявок.</w:t>
            </w:r>
          </w:p>
        </w:tc>
      </w:tr>
      <w:tr w:rsidR="00AA64D4" w:rsidTr="00AA64D4">
        <w:tc>
          <w:tcPr>
            <w:tcW w:w="3397" w:type="dxa"/>
          </w:tcPr>
          <w:p w:rsidR="00AA64D4" w:rsidRDefault="00AA64D4" w:rsidP="00AA64D4">
            <w:pPr>
              <w:spacing w:line="288" w:lineRule="auto"/>
              <w:jc w:val="both"/>
              <w:rPr>
                <w:rFonts w:ascii="Times New Roman" w:hAnsi="Times New Roman"/>
                <w:sz w:val="24"/>
                <w:szCs w:val="24"/>
              </w:rPr>
            </w:pPr>
            <w:r>
              <w:rPr>
                <w:rFonts w:ascii="Times New Roman" w:hAnsi="Times New Roman"/>
                <w:sz w:val="24"/>
                <w:szCs w:val="24"/>
              </w:rPr>
              <w:t>Привила рассмотрения и оценки заявок Заявителей</w:t>
            </w:r>
          </w:p>
        </w:tc>
        <w:tc>
          <w:tcPr>
            <w:tcW w:w="6237" w:type="dxa"/>
            <w:vAlign w:val="center"/>
          </w:tcPr>
          <w:p w:rsidR="00AA64D4" w:rsidRPr="00AA64D4" w:rsidRDefault="00AA64D4" w:rsidP="00AA64D4">
            <w:pPr>
              <w:spacing w:line="288" w:lineRule="auto"/>
              <w:jc w:val="both"/>
              <w:rPr>
                <w:rFonts w:ascii="Times New Roman" w:hAnsi="Times New Roman"/>
                <w:sz w:val="24"/>
                <w:szCs w:val="24"/>
              </w:rPr>
            </w:pPr>
            <w:r w:rsidRPr="00AA64D4">
              <w:rPr>
                <w:rFonts w:ascii="Times New Roman" w:hAnsi="Times New Roman"/>
                <w:sz w:val="24"/>
                <w:szCs w:val="24"/>
              </w:rPr>
              <w:t>Правила рассмотрения и оценки заявок Заявителей</w:t>
            </w:r>
          </w:p>
          <w:p w:rsidR="00AA64D4" w:rsidRPr="00AA64D4" w:rsidRDefault="00AA64D4" w:rsidP="00AA64D4">
            <w:pPr>
              <w:numPr>
                <w:ilvl w:val="0"/>
                <w:numId w:val="3"/>
              </w:numPr>
              <w:spacing w:line="288" w:lineRule="auto"/>
              <w:ind w:left="0" w:firstLine="0"/>
              <w:jc w:val="both"/>
              <w:rPr>
                <w:rFonts w:ascii="Times New Roman" w:hAnsi="Times New Roman"/>
                <w:sz w:val="24"/>
                <w:szCs w:val="24"/>
              </w:rPr>
            </w:pPr>
            <w:r w:rsidRPr="00AA64D4">
              <w:rPr>
                <w:rFonts w:ascii="Times New Roman" w:hAnsi="Times New Roman"/>
                <w:sz w:val="24"/>
                <w:szCs w:val="24"/>
              </w:rPr>
              <w:t>проверка наличия документов, предусмотренных пунктами приложения N 2 Порядка;</w:t>
            </w:r>
          </w:p>
          <w:p w:rsidR="00AA64D4" w:rsidRPr="00AA64D4" w:rsidRDefault="00AA64D4" w:rsidP="00AA64D4">
            <w:pPr>
              <w:numPr>
                <w:ilvl w:val="0"/>
                <w:numId w:val="3"/>
              </w:numPr>
              <w:spacing w:line="288" w:lineRule="auto"/>
              <w:ind w:left="0" w:firstLine="0"/>
              <w:jc w:val="both"/>
              <w:rPr>
                <w:rFonts w:ascii="Times New Roman" w:hAnsi="Times New Roman"/>
                <w:sz w:val="24"/>
                <w:szCs w:val="24"/>
              </w:rPr>
            </w:pPr>
            <w:r w:rsidRPr="00AA64D4">
              <w:rPr>
                <w:rFonts w:ascii="Times New Roman" w:hAnsi="Times New Roman"/>
                <w:sz w:val="24"/>
                <w:szCs w:val="24"/>
              </w:rPr>
              <w:t>поверка соответствия заявки и документов формам, установленным настоящим Порядком;</w:t>
            </w:r>
          </w:p>
          <w:p w:rsidR="00AA64D4" w:rsidRPr="00AA64D4" w:rsidRDefault="00AA64D4" w:rsidP="00AA64D4">
            <w:pPr>
              <w:numPr>
                <w:ilvl w:val="0"/>
                <w:numId w:val="3"/>
              </w:numPr>
              <w:spacing w:line="288" w:lineRule="auto"/>
              <w:ind w:left="0" w:firstLine="0"/>
              <w:jc w:val="both"/>
              <w:rPr>
                <w:rFonts w:ascii="Times New Roman" w:hAnsi="Times New Roman"/>
                <w:sz w:val="24"/>
                <w:szCs w:val="24"/>
              </w:rPr>
            </w:pPr>
            <w:r w:rsidRPr="00AA64D4">
              <w:rPr>
                <w:rFonts w:ascii="Times New Roman" w:hAnsi="Times New Roman"/>
                <w:sz w:val="24"/>
                <w:szCs w:val="24"/>
              </w:rPr>
              <w:t>проверка соответствия Заявителя критериям отбора, установленным пунктом 1.6 раздела I Порядка, а также требованиям, установленным пунктами 2.3 и 2.4 раздела II Порядка;</w:t>
            </w:r>
          </w:p>
          <w:p w:rsidR="00AA64D4" w:rsidRPr="00AA64D4" w:rsidRDefault="00AA64D4" w:rsidP="00AA64D4">
            <w:pPr>
              <w:numPr>
                <w:ilvl w:val="0"/>
                <w:numId w:val="3"/>
              </w:numPr>
              <w:spacing w:line="288" w:lineRule="auto"/>
              <w:ind w:left="0" w:firstLine="0"/>
              <w:jc w:val="both"/>
              <w:rPr>
                <w:rFonts w:ascii="Times New Roman" w:hAnsi="Times New Roman"/>
                <w:sz w:val="24"/>
                <w:szCs w:val="24"/>
              </w:rPr>
            </w:pPr>
            <w:r w:rsidRPr="00AA64D4">
              <w:rPr>
                <w:rFonts w:ascii="Times New Roman" w:hAnsi="Times New Roman"/>
                <w:sz w:val="24"/>
                <w:szCs w:val="24"/>
              </w:rPr>
              <w:lastRenderedPageBreak/>
              <w:t>получение с официального сайта Федеральной налоговой службы Российской Федерации с помощью сервиса "Предоставление сведений из ЕГРЮЛ/ЕГРИП в электронном виде" выписки из Единого государственного реестра юридических лиц или Единого государственного реестра индивидуальных предпринимателей;</w:t>
            </w:r>
          </w:p>
          <w:p w:rsidR="00AA64D4" w:rsidRPr="00AA64D4" w:rsidRDefault="00AA64D4" w:rsidP="00AA64D4">
            <w:pPr>
              <w:numPr>
                <w:ilvl w:val="0"/>
                <w:numId w:val="3"/>
              </w:numPr>
              <w:spacing w:line="288" w:lineRule="auto"/>
              <w:ind w:left="0" w:firstLine="0"/>
              <w:jc w:val="both"/>
              <w:rPr>
                <w:rFonts w:ascii="Times New Roman" w:hAnsi="Times New Roman"/>
                <w:sz w:val="24"/>
                <w:szCs w:val="24"/>
              </w:rPr>
            </w:pPr>
            <w:r w:rsidRPr="00AA64D4">
              <w:rPr>
                <w:rFonts w:ascii="Times New Roman" w:hAnsi="Times New Roman"/>
                <w:sz w:val="24"/>
                <w:szCs w:val="24"/>
              </w:rPr>
              <w:t>получение сведений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w:t>
            </w:r>
          </w:p>
          <w:p w:rsidR="00AA64D4" w:rsidRPr="00AA64D4" w:rsidRDefault="00AA64D4" w:rsidP="00AA64D4">
            <w:pPr>
              <w:spacing w:line="288" w:lineRule="auto"/>
              <w:jc w:val="both"/>
              <w:rPr>
                <w:rFonts w:ascii="Times New Roman" w:hAnsi="Times New Roman"/>
                <w:sz w:val="24"/>
                <w:szCs w:val="24"/>
              </w:rPr>
            </w:pPr>
            <w:r w:rsidRPr="00AA64D4">
              <w:rPr>
                <w:rFonts w:ascii="Times New Roman" w:hAnsi="Times New Roman"/>
                <w:sz w:val="24"/>
                <w:szCs w:val="24"/>
              </w:rPr>
              <w:t>После завершения мероприятий, указанных в подпунктах 1 - 3 пункта 2.12 раздела II Порядка, и получения данных, указанных в подпунктах 4 - 5 пункта 2.12 раздела II Порядка, представленные заявки и документы передаются на рассмотрение комиссии по предоставлению субсидий из бюджета рабочего поселка Колывань Колыванского района Новосибирской области юридическим лицам (за исключением государственных (муниципальных) учреждений), индивидуальным предпринимателям (далее - Комиссия).</w:t>
            </w:r>
          </w:p>
        </w:tc>
      </w:tr>
      <w:tr w:rsidR="00AA64D4" w:rsidTr="00AA64D4">
        <w:tc>
          <w:tcPr>
            <w:tcW w:w="3397" w:type="dxa"/>
          </w:tcPr>
          <w:p w:rsidR="00AA64D4" w:rsidRDefault="00AA64D4" w:rsidP="00AA64D4">
            <w:pPr>
              <w:spacing w:line="288" w:lineRule="auto"/>
              <w:jc w:val="both"/>
              <w:rPr>
                <w:rFonts w:ascii="Times New Roman" w:hAnsi="Times New Roman"/>
                <w:sz w:val="24"/>
                <w:szCs w:val="24"/>
              </w:rPr>
            </w:pPr>
            <w:r>
              <w:rPr>
                <w:rFonts w:ascii="Times New Roman" w:hAnsi="Times New Roman"/>
                <w:sz w:val="24"/>
                <w:szCs w:val="24"/>
              </w:rPr>
              <w:lastRenderedPageBreak/>
              <w:t>Порядок предоставления Заявителем разъяснений положений объявления о проведении отбора, даты начала и окончания срока такого предоставления</w:t>
            </w:r>
          </w:p>
        </w:tc>
        <w:tc>
          <w:tcPr>
            <w:tcW w:w="6237" w:type="dxa"/>
            <w:vAlign w:val="center"/>
          </w:tcPr>
          <w:p w:rsidR="00AA64D4" w:rsidRPr="00AA64D4" w:rsidRDefault="00AA64D4" w:rsidP="00AA64D4">
            <w:pPr>
              <w:spacing w:line="288" w:lineRule="auto"/>
              <w:jc w:val="both"/>
              <w:rPr>
                <w:rFonts w:ascii="Times New Roman" w:hAnsi="Times New Roman"/>
                <w:sz w:val="24"/>
                <w:szCs w:val="24"/>
              </w:rPr>
            </w:pPr>
            <w:r w:rsidRPr="00AA64D4">
              <w:rPr>
                <w:rFonts w:ascii="Times New Roman" w:hAnsi="Times New Roman"/>
                <w:sz w:val="24"/>
                <w:szCs w:val="24"/>
              </w:rPr>
              <w:t>Заявитель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(приема) заявок. Администрация в течение 2 рабочих дней со дня поступления указанного запроса направляет Заявителю письменный ответ с разъяснениями.</w:t>
            </w:r>
          </w:p>
        </w:tc>
      </w:tr>
      <w:tr w:rsidR="00AA64D4" w:rsidTr="00AA64D4">
        <w:tc>
          <w:tcPr>
            <w:tcW w:w="3397" w:type="dxa"/>
          </w:tcPr>
          <w:p w:rsidR="00AA64D4" w:rsidRDefault="00AA64D4" w:rsidP="00AA64D4">
            <w:pPr>
              <w:spacing w:line="288" w:lineRule="auto"/>
              <w:jc w:val="both"/>
              <w:rPr>
                <w:rFonts w:ascii="Times New Roman" w:hAnsi="Times New Roman"/>
                <w:sz w:val="24"/>
                <w:szCs w:val="24"/>
              </w:rPr>
            </w:pPr>
            <w:r>
              <w:rPr>
                <w:rFonts w:ascii="Times New Roman" w:hAnsi="Times New Roman"/>
                <w:sz w:val="24"/>
                <w:szCs w:val="24"/>
              </w:rPr>
              <w:t>Срок, в течение которого Победитель (победители) отбора (Получатель субсидии) должен подписать соглашение о предоставлении субсидии</w:t>
            </w:r>
          </w:p>
        </w:tc>
        <w:tc>
          <w:tcPr>
            <w:tcW w:w="6237" w:type="dxa"/>
            <w:vAlign w:val="center"/>
          </w:tcPr>
          <w:p w:rsidR="00AA64D4" w:rsidRPr="00AA64D4" w:rsidRDefault="00AA64D4" w:rsidP="00AA64D4">
            <w:pPr>
              <w:spacing w:line="288" w:lineRule="auto"/>
              <w:jc w:val="both"/>
              <w:rPr>
                <w:rFonts w:ascii="Times New Roman" w:hAnsi="Times New Roman"/>
                <w:sz w:val="24"/>
                <w:szCs w:val="24"/>
              </w:rPr>
            </w:pPr>
            <w:r w:rsidRPr="00AA64D4">
              <w:rPr>
                <w:rFonts w:ascii="Times New Roman" w:hAnsi="Times New Roman"/>
                <w:sz w:val="24"/>
                <w:szCs w:val="24"/>
              </w:rPr>
              <w:t>Получатель субсидии в течение 3 рабочих дней с момента получения проекта соглашения о предоставлении субсидии должен обратиться в Администрацию рабочего поселка Колывань Колыванского района Новосибирской области для заключения соглашения.</w:t>
            </w:r>
          </w:p>
        </w:tc>
      </w:tr>
      <w:tr w:rsidR="00AA64D4" w:rsidTr="00747FC8">
        <w:tc>
          <w:tcPr>
            <w:tcW w:w="3397" w:type="dxa"/>
          </w:tcPr>
          <w:p w:rsidR="00AA64D4" w:rsidRDefault="00EC1E2B" w:rsidP="00EC1E2B">
            <w:pPr>
              <w:spacing w:line="288" w:lineRule="auto"/>
              <w:jc w:val="both"/>
              <w:rPr>
                <w:rFonts w:ascii="Times New Roman" w:hAnsi="Times New Roman"/>
                <w:sz w:val="24"/>
                <w:szCs w:val="24"/>
              </w:rPr>
            </w:pPr>
            <w:r>
              <w:rPr>
                <w:rFonts w:ascii="Times New Roman" w:hAnsi="Times New Roman"/>
                <w:sz w:val="24"/>
                <w:szCs w:val="24"/>
              </w:rPr>
              <w:t xml:space="preserve">Условия признания победителя (победителей) отбора (Получателя субсидии) уклонившимся от заключения соглашения </w:t>
            </w:r>
          </w:p>
        </w:tc>
        <w:tc>
          <w:tcPr>
            <w:tcW w:w="6237" w:type="dxa"/>
          </w:tcPr>
          <w:p w:rsidR="00AA64D4" w:rsidRPr="00747FC8" w:rsidRDefault="00747FC8" w:rsidP="00D77B8C">
            <w:pPr>
              <w:spacing w:line="288" w:lineRule="auto"/>
              <w:jc w:val="both"/>
              <w:rPr>
                <w:rFonts w:ascii="Times New Roman" w:hAnsi="Times New Roman"/>
                <w:sz w:val="24"/>
                <w:szCs w:val="24"/>
              </w:rPr>
            </w:pPr>
            <w:r>
              <w:rPr>
                <w:rFonts w:ascii="Times New Roman" w:hAnsi="Times New Roman"/>
                <w:sz w:val="24"/>
                <w:szCs w:val="24"/>
              </w:rPr>
              <w:t xml:space="preserve">В соответствии с пунктом 3.6 раздела </w:t>
            </w:r>
            <w:r>
              <w:rPr>
                <w:rFonts w:ascii="Times New Roman" w:hAnsi="Times New Roman"/>
                <w:sz w:val="24"/>
                <w:szCs w:val="24"/>
                <w:lang w:val="en-US"/>
              </w:rPr>
              <w:t>II</w:t>
            </w:r>
            <w:r w:rsidRPr="00747FC8">
              <w:rPr>
                <w:rFonts w:ascii="Times New Roman" w:hAnsi="Times New Roman"/>
                <w:sz w:val="24"/>
                <w:szCs w:val="24"/>
              </w:rPr>
              <w:t xml:space="preserve"> </w:t>
            </w:r>
            <w:r>
              <w:rPr>
                <w:rFonts w:ascii="Times New Roman" w:hAnsi="Times New Roman"/>
                <w:sz w:val="24"/>
                <w:szCs w:val="24"/>
              </w:rPr>
              <w:t>Порядка, победитель (победители) отбора (Получателя субсидии) признаются уклонившимися от заключ</w:t>
            </w:r>
            <w:r w:rsidR="00D77B8C">
              <w:rPr>
                <w:rFonts w:ascii="Times New Roman" w:hAnsi="Times New Roman"/>
                <w:sz w:val="24"/>
                <w:szCs w:val="24"/>
              </w:rPr>
              <w:t>ения соглашения в случае, если по</w:t>
            </w:r>
            <w:r>
              <w:rPr>
                <w:rFonts w:ascii="Times New Roman" w:hAnsi="Times New Roman"/>
                <w:sz w:val="24"/>
                <w:szCs w:val="24"/>
              </w:rPr>
              <w:t xml:space="preserve"> </w:t>
            </w:r>
            <w:r w:rsidR="00D77B8C">
              <w:rPr>
                <w:rFonts w:ascii="Times New Roman" w:hAnsi="Times New Roman"/>
                <w:sz w:val="24"/>
                <w:szCs w:val="24"/>
              </w:rPr>
              <w:t>истечению</w:t>
            </w:r>
            <w:r>
              <w:rPr>
                <w:rFonts w:ascii="Times New Roman" w:hAnsi="Times New Roman"/>
                <w:sz w:val="24"/>
                <w:szCs w:val="24"/>
              </w:rPr>
              <w:t xml:space="preserve"> 3 рабочих дней с момента получения проекта соглашения о предоставлении субсидии, победитель (победители) не обратились в </w:t>
            </w:r>
            <w:r>
              <w:rPr>
                <w:rFonts w:ascii="Times New Roman" w:hAnsi="Times New Roman"/>
                <w:sz w:val="24"/>
                <w:szCs w:val="24"/>
              </w:rPr>
              <w:lastRenderedPageBreak/>
              <w:t>Администрацию рабочего поселка Колывань Колыванского района Новосибирской области для заключения соглашения</w:t>
            </w:r>
          </w:p>
        </w:tc>
      </w:tr>
      <w:tr w:rsidR="00493D69" w:rsidTr="00AA64D4">
        <w:tc>
          <w:tcPr>
            <w:tcW w:w="3397" w:type="dxa"/>
          </w:tcPr>
          <w:p w:rsidR="00493D69" w:rsidRDefault="00493D69" w:rsidP="00AA64D4">
            <w:pPr>
              <w:spacing w:line="288" w:lineRule="auto"/>
              <w:jc w:val="both"/>
              <w:rPr>
                <w:rFonts w:ascii="Times New Roman" w:hAnsi="Times New Roman"/>
                <w:sz w:val="24"/>
                <w:szCs w:val="24"/>
              </w:rPr>
            </w:pPr>
            <w:r>
              <w:rPr>
                <w:rFonts w:ascii="Times New Roman" w:hAnsi="Times New Roman"/>
                <w:sz w:val="24"/>
                <w:szCs w:val="24"/>
              </w:rPr>
              <w:lastRenderedPageBreak/>
              <w:t>Дата размещения результатов отбора</w:t>
            </w:r>
          </w:p>
        </w:tc>
        <w:tc>
          <w:tcPr>
            <w:tcW w:w="6237" w:type="dxa"/>
            <w:vAlign w:val="center"/>
          </w:tcPr>
          <w:p w:rsidR="00493D69" w:rsidRPr="00313AE8" w:rsidRDefault="00313AE8" w:rsidP="00313AE8">
            <w:pPr>
              <w:spacing w:line="288" w:lineRule="auto"/>
              <w:jc w:val="center"/>
              <w:rPr>
                <w:rFonts w:ascii="Times New Roman" w:hAnsi="Times New Roman"/>
                <w:sz w:val="24"/>
                <w:szCs w:val="24"/>
                <w:lang w:val="en-US"/>
              </w:rPr>
            </w:pPr>
            <w:r>
              <w:rPr>
                <w:rFonts w:ascii="Times New Roman" w:hAnsi="Times New Roman"/>
                <w:sz w:val="24"/>
                <w:szCs w:val="24"/>
                <w:lang w:val="en-US"/>
              </w:rPr>
              <w:t>26</w:t>
            </w:r>
            <w:bookmarkStart w:id="0" w:name="_GoBack"/>
            <w:bookmarkEnd w:id="0"/>
            <w:r w:rsidR="007C76E3">
              <w:rPr>
                <w:rFonts w:ascii="Times New Roman" w:hAnsi="Times New Roman"/>
                <w:sz w:val="24"/>
                <w:szCs w:val="24"/>
              </w:rPr>
              <w:t>.</w:t>
            </w:r>
            <w:r w:rsidR="00CB159D">
              <w:rPr>
                <w:rFonts w:ascii="Times New Roman" w:hAnsi="Times New Roman"/>
                <w:sz w:val="24"/>
                <w:szCs w:val="24"/>
                <w:lang w:val="en-US"/>
              </w:rPr>
              <w:t>10</w:t>
            </w:r>
            <w:r w:rsidR="007C76E3">
              <w:rPr>
                <w:rFonts w:ascii="Times New Roman" w:hAnsi="Times New Roman"/>
                <w:sz w:val="24"/>
                <w:szCs w:val="24"/>
              </w:rPr>
              <w:t>.2021 год</w:t>
            </w:r>
          </w:p>
        </w:tc>
      </w:tr>
    </w:tbl>
    <w:p w:rsidR="00B87FF6" w:rsidRPr="00B87FF6" w:rsidRDefault="00B87FF6" w:rsidP="00151A69">
      <w:pPr>
        <w:spacing w:after="0" w:line="240" w:lineRule="auto"/>
        <w:jc w:val="both"/>
        <w:rPr>
          <w:rFonts w:ascii="Times New Roman" w:hAnsi="Times New Roman"/>
          <w:sz w:val="24"/>
          <w:szCs w:val="24"/>
        </w:rPr>
      </w:pPr>
    </w:p>
    <w:sectPr w:rsidR="00B87FF6" w:rsidRPr="00B87F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70" w:rsidRDefault="00FB4770" w:rsidP="00151A69">
      <w:pPr>
        <w:spacing w:after="0" w:line="240" w:lineRule="auto"/>
      </w:pPr>
      <w:r>
        <w:separator/>
      </w:r>
    </w:p>
  </w:endnote>
  <w:endnote w:type="continuationSeparator" w:id="0">
    <w:p w:rsidR="00FB4770" w:rsidRDefault="00FB4770" w:rsidP="0015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70" w:rsidRDefault="00FB4770" w:rsidP="00151A69">
      <w:pPr>
        <w:spacing w:after="0" w:line="240" w:lineRule="auto"/>
      </w:pPr>
      <w:r>
        <w:separator/>
      </w:r>
    </w:p>
  </w:footnote>
  <w:footnote w:type="continuationSeparator" w:id="0">
    <w:p w:rsidR="00FB4770" w:rsidRDefault="00FB4770" w:rsidP="00151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32D8"/>
    <w:multiLevelType w:val="hybridMultilevel"/>
    <w:tmpl w:val="7E8A1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4C0176"/>
    <w:multiLevelType w:val="hybridMultilevel"/>
    <w:tmpl w:val="E8BAAACE"/>
    <w:lvl w:ilvl="0" w:tplc="341A3814">
      <w:start w:val="1"/>
      <w:numFmt w:val="decimal"/>
      <w:suff w:val="space"/>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C120267"/>
    <w:multiLevelType w:val="hybridMultilevel"/>
    <w:tmpl w:val="1E680730"/>
    <w:lvl w:ilvl="0" w:tplc="6776A9AE">
      <w:start w:val="1"/>
      <w:numFmt w:val="decimal"/>
      <w:suff w:val="space"/>
      <w:lvlText w:val="%1)"/>
      <w:lvlJc w:val="left"/>
      <w:pPr>
        <w:ind w:left="142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8B"/>
    <w:rsid w:val="000210FA"/>
    <w:rsid w:val="000253E3"/>
    <w:rsid w:val="00151A69"/>
    <w:rsid w:val="00154C49"/>
    <w:rsid w:val="001F31F3"/>
    <w:rsid w:val="00221AE5"/>
    <w:rsid w:val="00247B88"/>
    <w:rsid w:val="002A2E3B"/>
    <w:rsid w:val="00313AE8"/>
    <w:rsid w:val="00342478"/>
    <w:rsid w:val="003C3BF6"/>
    <w:rsid w:val="003F0F6E"/>
    <w:rsid w:val="00424D6B"/>
    <w:rsid w:val="00493D69"/>
    <w:rsid w:val="004B06B1"/>
    <w:rsid w:val="004E2554"/>
    <w:rsid w:val="00512D61"/>
    <w:rsid w:val="00584201"/>
    <w:rsid w:val="005B2E4A"/>
    <w:rsid w:val="00627DD8"/>
    <w:rsid w:val="00655B35"/>
    <w:rsid w:val="006A3A0E"/>
    <w:rsid w:val="007206B6"/>
    <w:rsid w:val="00747FC8"/>
    <w:rsid w:val="00786795"/>
    <w:rsid w:val="007C76E3"/>
    <w:rsid w:val="00800199"/>
    <w:rsid w:val="009524AC"/>
    <w:rsid w:val="00974C44"/>
    <w:rsid w:val="00984C3A"/>
    <w:rsid w:val="00984DF7"/>
    <w:rsid w:val="009A060F"/>
    <w:rsid w:val="009D738B"/>
    <w:rsid w:val="00AA64D4"/>
    <w:rsid w:val="00B87FF6"/>
    <w:rsid w:val="00BC5A93"/>
    <w:rsid w:val="00CB159D"/>
    <w:rsid w:val="00D77B8C"/>
    <w:rsid w:val="00DB55A2"/>
    <w:rsid w:val="00DC3A86"/>
    <w:rsid w:val="00E03235"/>
    <w:rsid w:val="00E7249E"/>
    <w:rsid w:val="00EC1E2B"/>
    <w:rsid w:val="00F509D7"/>
    <w:rsid w:val="00FB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3218"/>
  <w15:chartTrackingRefBased/>
  <w15:docId w15:val="{35C37B8A-DB43-4289-876B-442D6CA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19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A2E3B"/>
    <w:rPr>
      <w:color w:val="0563C1" w:themeColor="hyperlink"/>
      <w:u w:val="single"/>
    </w:rPr>
  </w:style>
  <w:style w:type="paragraph" w:customStyle="1" w:styleId="ConsPlusNormal">
    <w:name w:val="ConsPlusNormal"/>
    <w:rsid w:val="006A3A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AA64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64D4"/>
    <w:rPr>
      <w:rFonts w:ascii="Segoe UI" w:eastAsiaTheme="minorEastAsia" w:hAnsi="Segoe UI" w:cs="Segoe UI"/>
      <w:sz w:val="18"/>
      <w:szCs w:val="18"/>
      <w:lang w:eastAsia="ru-RU"/>
    </w:rPr>
  </w:style>
  <w:style w:type="paragraph" w:styleId="a7">
    <w:name w:val="header"/>
    <w:basedOn w:val="a"/>
    <w:link w:val="a8"/>
    <w:uiPriority w:val="99"/>
    <w:unhideWhenUsed/>
    <w:rsid w:val="00151A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A69"/>
    <w:rPr>
      <w:rFonts w:eastAsiaTheme="minorEastAsia" w:cs="Times New Roman"/>
      <w:lang w:eastAsia="ru-RU"/>
    </w:rPr>
  </w:style>
  <w:style w:type="paragraph" w:styleId="a9">
    <w:name w:val="footer"/>
    <w:basedOn w:val="a"/>
    <w:link w:val="aa"/>
    <w:uiPriority w:val="99"/>
    <w:unhideWhenUsed/>
    <w:rsid w:val="00151A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A6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kolyvan@sib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dmkolyvan.nso.ru" TargetMode="External"/><Relationship Id="rId4" Type="http://schemas.openxmlformats.org/officeDocument/2006/relationships/webSettings" Target="webSettings.xml"/><Relationship Id="rId9" Type="http://schemas.openxmlformats.org/officeDocument/2006/relationships/hyperlink" Target="mailto:buh_adm_kol@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32</cp:revision>
  <cp:lastPrinted>2021-07-30T02:02:00Z</cp:lastPrinted>
  <dcterms:created xsi:type="dcterms:W3CDTF">2021-07-29T08:40:00Z</dcterms:created>
  <dcterms:modified xsi:type="dcterms:W3CDTF">2021-10-25T03:03:00Z</dcterms:modified>
</cp:coreProperties>
</file>