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C0C270" w14:textId="27261E9B" w:rsidR="00711A89" w:rsidRDefault="00C5175D" w:rsidP="009A12A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 ДЛЯ ПЧЕЛОВОДОВ</w:t>
      </w:r>
      <w:r w:rsidR="00822EDF" w:rsidRPr="009A12A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C70E3E4" w14:textId="70D10F6A" w:rsidR="00C5175D" w:rsidRDefault="00C5175D" w:rsidP="00C5175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письмом Министерства сельского хозяйства в Российской Федерации № 1801-07/23 от 27.04.2022 о недопущении гибели пчел в сезон 2022года во время химических обработок посевных площадей, администрация р.п. Колывань доводит до владельцев пчел следующую информацию:</w:t>
      </w:r>
    </w:p>
    <w:p w14:paraId="63E02942" w14:textId="6031B5F3" w:rsidR="00C5175D" w:rsidRDefault="00C5175D" w:rsidP="00071F15">
      <w:pPr>
        <w:pStyle w:val="a3"/>
        <w:numPr>
          <w:ilvl w:val="0"/>
          <w:numId w:val="1"/>
        </w:numPr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владельцы пчел обязаны своевременно ставить в известность сельские поселения, соседние с/х предприятия о месте стоянки своих пасек на стационаре и при перевозках;</w:t>
      </w:r>
    </w:p>
    <w:p w14:paraId="73800C1D" w14:textId="302408E2" w:rsidR="00C5175D" w:rsidRDefault="00C5175D" w:rsidP="005F4C4D">
      <w:pPr>
        <w:pStyle w:val="a3"/>
        <w:numPr>
          <w:ilvl w:val="0"/>
          <w:numId w:val="1"/>
        </w:numPr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получив извещение о предстоящих обработках пестицидами, пчеловоды должны вывести пчел на расстояние не менее 7км. от обрабатываемых полей. Обратный переезд возможен после прекращения цветения обработанных медоносов, но не ранее 12-14дней со дня окончания обработки;</w:t>
      </w:r>
    </w:p>
    <w:p w14:paraId="7175A63B" w14:textId="4394BB9A" w:rsidR="00071F15" w:rsidRPr="00C5175D" w:rsidRDefault="00071F15" w:rsidP="005F4C4D">
      <w:pPr>
        <w:pStyle w:val="a3"/>
        <w:numPr>
          <w:ilvl w:val="0"/>
          <w:numId w:val="1"/>
        </w:numPr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случае гибели пчел необходимо обратиться к специалистам государственной ветеринарной службы по месту жительства, которые отберут необходимый материал для токсикологического исследования, оформят акт отбора проб и выдадут сопроводительные документы, необходимые для </w:t>
      </w:r>
      <w:r w:rsidR="005F4C4D">
        <w:rPr>
          <w:rFonts w:ascii="Times New Roman" w:hAnsi="Times New Roman" w:cs="Times New Roman"/>
          <w:sz w:val="28"/>
          <w:szCs w:val="28"/>
        </w:rPr>
        <w:t>патологического материала в районную или областную ветеринарную лабораторию.</w:t>
      </w:r>
    </w:p>
    <w:p w14:paraId="34F013C3" w14:textId="77777777" w:rsidR="009A12A4" w:rsidRPr="009A12A4" w:rsidRDefault="009A12A4" w:rsidP="009A12A4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8B37BBD" w14:textId="77777777" w:rsidR="00822EDF" w:rsidRDefault="00822EDF"/>
    <w:sectPr w:rsidR="00822E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0072C5"/>
    <w:multiLevelType w:val="hybridMultilevel"/>
    <w:tmpl w:val="19D0A7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B155B"/>
    <w:rsid w:val="00071F15"/>
    <w:rsid w:val="004B155B"/>
    <w:rsid w:val="005F4C4D"/>
    <w:rsid w:val="00711A89"/>
    <w:rsid w:val="00822EDF"/>
    <w:rsid w:val="009A12A4"/>
    <w:rsid w:val="00C51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1AAF5C"/>
  <w15:docId w15:val="{52E6C5A0-B878-4E3F-A693-FDAFFD4B7B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17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161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Пользователь</cp:lastModifiedBy>
  <cp:revision>4</cp:revision>
  <dcterms:created xsi:type="dcterms:W3CDTF">2019-05-15T09:18:00Z</dcterms:created>
  <dcterms:modified xsi:type="dcterms:W3CDTF">2022-05-05T05:56:00Z</dcterms:modified>
</cp:coreProperties>
</file>