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6A31" w14:textId="77777777" w:rsidR="00AB32FD" w:rsidRDefault="00AB32FD" w:rsidP="00AB32FD">
      <w:r>
        <w:t xml:space="preserve">МУП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Колывань  «</w:t>
      </w:r>
      <w:proofErr w:type="gramEnd"/>
      <w:r>
        <w:t xml:space="preserve">Коммунальное хозяйство» </w:t>
      </w:r>
    </w:p>
    <w:p w14:paraId="3968B5BD" w14:textId="77777777" w:rsidR="00AB32FD" w:rsidRDefault="00AB32FD" w:rsidP="00AB32FD">
      <w:r>
        <w:t xml:space="preserve">доводит до сведения потребителей Приказы Департамента по тарифам Новосибирской области: </w:t>
      </w:r>
    </w:p>
    <w:p w14:paraId="0110E8A2" w14:textId="77777777" w:rsidR="00AB32FD" w:rsidRDefault="00AB32FD" w:rsidP="00AB32FD">
      <w:pPr>
        <w:rPr>
          <w:b/>
          <w:bCs/>
        </w:rPr>
      </w:pPr>
      <w:r w:rsidRPr="00FA4DB4">
        <w:rPr>
          <w:b/>
          <w:bCs/>
          <w:sz w:val="24"/>
          <w:szCs w:val="24"/>
        </w:rPr>
        <w:t>1) № 360-В от 18</w:t>
      </w:r>
      <w:r>
        <w:rPr>
          <w:b/>
          <w:bCs/>
          <w:sz w:val="24"/>
          <w:szCs w:val="24"/>
        </w:rPr>
        <w:t>.11.</w:t>
      </w:r>
      <w:r w:rsidRPr="00FA4DB4">
        <w:rPr>
          <w:b/>
          <w:bCs/>
          <w:sz w:val="24"/>
          <w:szCs w:val="24"/>
        </w:rPr>
        <w:t>2022г.</w:t>
      </w:r>
      <w:r>
        <w:t xml:space="preserve"> на территории </w:t>
      </w:r>
      <w:proofErr w:type="spellStart"/>
      <w:r>
        <w:t>р.п</w:t>
      </w:r>
      <w:proofErr w:type="spellEnd"/>
      <w:r>
        <w:t xml:space="preserve">. Колывань установлен тариф </w:t>
      </w:r>
      <w:r w:rsidRPr="00D948EB">
        <w:t xml:space="preserve">на </w:t>
      </w:r>
      <w:r w:rsidRPr="00DE6F48">
        <w:rPr>
          <w:b/>
          <w:bCs/>
        </w:rPr>
        <w:t>холодную воду</w:t>
      </w:r>
      <w:r w:rsidRPr="00D948EB">
        <w:t xml:space="preserve"> </w:t>
      </w:r>
      <w:r>
        <w:t xml:space="preserve">с 01.12.2022г. по 31.12.2023г. - </w:t>
      </w:r>
      <w:r w:rsidRPr="00DE6F48">
        <w:rPr>
          <w:b/>
          <w:bCs/>
          <w:sz w:val="24"/>
          <w:szCs w:val="24"/>
          <w:u w:val="single"/>
        </w:rPr>
        <w:t>31 руб. 55 коп. за 1 куб. м</w:t>
      </w:r>
      <w:r w:rsidRPr="00DE6F48">
        <w:rPr>
          <w:sz w:val="18"/>
          <w:szCs w:val="18"/>
          <w:u w:val="single"/>
        </w:rPr>
        <w:t>.</w:t>
      </w:r>
      <w:r w:rsidRPr="00FA4DB4">
        <w:rPr>
          <w:b/>
          <w:bCs/>
        </w:rPr>
        <w:t xml:space="preserve"> </w:t>
      </w:r>
    </w:p>
    <w:p w14:paraId="00B94195" w14:textId="77777777" w:rsidR="00AB32FD" w:rsidRPr="00DE6F48" w:rsidRDefault="00AB32FD" w:rsidP="00AB32FD">
      <w:pPr>
        <w:rPr>
          <w:b/>
          <w:bCs/>
          <w:sz w:val="8"/>
          <w:szCs w:val="8"/>
        </w:rPr>
      </w:pPr>
    </w:p>
    <w:p w14:paraId="5D562E3E" w14:textId="5E15A37B" w:rsidR="00BE711E" w:rsidRDefault="00AB32FD" w:rsidP="00AB32FD">
      <w:r>
        <w:rPr>
          <w:b/>
          <w:bCs/>
          <w:sz w:val="24"/>
          <w:szCs w:val="24"/>
        </w:rPr>
        <w:t>2) №</w:t>
      </w:r>
      <w:r w:rsidRPr="00FA4DB4">
        <w:rPr>
          <w:b/>
          <w:bCs/>
          <w:sz w:val="24"/>
          <w:szCs w:val="24"/>
        </w:rPr>
        <w:t xml:space="preserve"> 606-В от 06 декабря 2022 года</w:t>
      </w:r>
      <w:r w:rsidRPr="00D948EB">
        <w:t xml:space="preserve"> </w:t>
      </w:r>
      <w:r>
        <w:t xml:space="preserve">установлен тариф на подключение к ЦС холодного водоснабжения на территории </w:t>
      </w:r>
      <w:proofErr w:type="spellStart"/>
      <w:r>
        <w:t>р.п</w:t>
      </w:r>
      <w:proofErr w:type="spellEnd"/>
      <w:r>
        <w:t xml:space="preserve">. Колывань Новосибирской области на 2023 год: 1. ставка тарифа за </w:t>
      </w:r>
      <w:r w:rsidRPr="00DE6F48">
        <w:rPr>
          <w:b/>
          <w:bCs/>
        </w:rPr>
        <w:t>подключаемую нагрузку</w:t>
      </w:r>
      <w:r>
        <w:t xml:space="preserve"> - </w:t>
      </w:r>
      <w:r w:rsidRPr="00DE6F48">
        <w:rPr>
          <w:b/>
          <w:bCs/>
          <w:sz w:val="24"/>
          <w:szCs w:val="24"/>
          <w:u w:val="single"/>
        </w:rPr>
        <w:t>6,072 тыс. руб. за 1 куб. м.</w:t>
      </w:r>
      <w:r>
        <w:t xml:space="preserve"> холодной воды в сутки присоединенной мощности. 2. ставки тарифа за протяженность от точки подключения объекта заявителя до точки подключения водопроводных сетей к объектам ЦС холодного водоснабжения: а) прокладка водопроводной сети диаметром 40 мм и менее открытым (траншейным) методом </w:t>
      </w:r>
      <w:r w:rsidRPr="00FA4DB4">
        <w:rPr>
          <w:b/>
          <w:bCs/>
        </w:rPr>
        <w:t>405,959 тыс. руб. за 1км</w:t>
      </w:r>
      <w:r>
        <w:t xml:space="preserve">; б) прокладка водопроводной сети диаметром 40 мм и менее без разработки грунта (прокол) </w:t>
      </w:r>
      <w:r w:rsidRPr="00FA4DB4">
        <w:rPr>
          <w:b/>
          <w:bCs/>
        </w:rPr>
        <w:t>1347,703 тыс. руб. за 1 км</w:t>
      </w:r>
    </w:p>
    <w:sectPr w:rsidR="00BE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D"/>
    <w:rsid w:val="00AB32FD"/>
    <w:rsid w:val="00B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ED1"/>
  <w15:chartTrackingRefBased/>
  <w15:docId w15:val="{6719569B-6E96-4DD7-8DE0-CE916B46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2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2022-12-22T07:12:00Z</dcterms:created>
  <dcterms:modified xsi:type="dcterms:W3CDTF">2022-12-22T07:13:00Z</dcterms:modified>
</cp:coreProperties>
</file>