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E39C7" w14:textId="03D6438B" w:rsidR="00370C4F" w:rsidRPr="00C61819" w:rsidRDefault="00370C4F" w:rsidP="006930A5">
      <w:pPr>
        <w:jc w:val="center"/>
        <w:rPr>
          <w:b/>
        </w:rPr>
      </w:pPr>
      <w:r w:rsidRPr="00C61819">
        <w:rPr>
          <w:b/>
          <w:noProof/>
        </w:rPr>
        <w:drawing>
          <wp:inline distT="0" distB="0" distL="0" distR="0" wp14:anchorId="6AEC38A6" wp14:editId="03462BB3">
            <wp:extent cx="4857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p>
    <w:p w14:paraId="08DB3ED2" w14:textId="77777777" w:rsidR="00370C4F" w:rsidRPr="00C61819" w:rsidRDefault="00370C4F" w:rsidP="00370C4F">
      <w:pPr>
        <w:jc w:val="center"/>
        <w:rPr>
          <w:b/>
        </w:rPr>
      </w:pPr>
      <w:r w:rsidRPr="00C61819">
        <w:rPr>
          <w:b/>
        </w:rPr>
        <w:t>СОВЕТ ДЕПУТАТОВ</w:t>
      </w:r>
    </w:p>
    <w:p w14:paraId="5E05A241" w14:textId="77777777" w:rsidR="00370C4F" w:rsidRPr="00C61819" w:rsidRDefault="00370C4F" w:rsidP="00370C4F">
      <w:pPr>
        <w:jc w:val="center"/>
        <w:rPr>
          <w:b/>
        </w:rPr>
      </w:pPr>
      <w:r w:rsidRPr="00C61819">
        <w:rPr>
          <w:b/>
        </w:rPr>
        <w:t>РАБОЧЕГО ПОСЁЛКА КОЛЫВАНЬ</w:t>
      </w:r>
    </w:p>
    <w:p w14:paraId="192E78A6" w14:textId="77777777" w:rsidR="00370C4F" w:rsidRPr="00C61819" w:rsidRDefault="00370C4F" w:rsidP="00370C4F">
      <w:pPr>
        <w:jc w:val="center"/>
        <w:rPr>
          <w:b/>
        </w:rPr>
      </w:pPr>
      <w:r w:rsidRPr="00C61819">
        <w:rPr>
          <w:b/>
        </w:rPr>
        <w:t>КОЛЫВАНСКОГО РАЙОНА</w:t>
      </w:r>
    </w:p>
    <w:p w14:paraId="26D73466" w14:textId="77777777" w:rsidR="00370C4F" w:rsidRPr="00C61819" w:rsidRDefault="00370C4F" w:rsidP="00370C4F">
      <w:pPr>
        <w:jc w:val="center"/>
        <w:rPr>
          <w:b/>
        </w:rPr>
      </w:pPr>
      <w:r w:rsidRPr="00C61819">
        <w:rPr>
          <w:b/>
        </w:rPr>
        <w:t>НОВОСИБИРСКОЙ ОБЛАСТИ</w:t>
      </w:r>
    </w:p>
    <w:p w14:paraId="2901FA75" w14:textId="77777777" w:rsidR="00370C4F" w:rsidRPr="00C61819" w:rsidRDefault="00370C4F" w:rsidP="00370C4F">
      <w:pPr>
        <w:suppressAutoHyphens/>
        <w:jc w:val="center"/>
        <w:rPr>
          <w:bCs/>
          <w:sz w:val="28"/>
          <w:szCs w:val="28"/>
          <w:lang w:eastAsia="zh-CN"/>
        </w:rPr>
      </w:pPr>
      <w:r w:rsidRPr="00C61819">
        <w:rPr>
          <w:bCs/>
          <w:sz w:val="28"/>
          <w:szCs w:val="28"/>
          <w:lang w:eastAsia="zh-CN"/>
        </w:rPr>
        <w:t>(шестого созыва)</w:t>
      </w:r>
    </w:p>
    <w:p w14:paraId="4BF22655" w14:textId="77777777" w:rsidR="00370C4F" w:rsidRPr="00C61819" w:rsidRDefault="00370C4F" w:rsidP="00370C4F">
      <w:pPr>
        <w:suppressAutoHyphens/>
        <w:jc w:val="center"/>
        <w:rPr>
          <w:b/>
          <w:bCs/>
          <w:sz w:val="28"/>
          <w:szCs w:val="28"/>
          <w:lang w:eastAsia="zh-CN"/>
        </w:rPr>
      </w:pPr>
    </w:p>
    <w:p w14:paraId="23B55DD4" w14:textId="77777777" w:rsidR="00370C4F" w:rsidRPr="00C61819" w:rsidRDefault="00370C4F" w:rsidP="00370C4F">
      <w:pPr>
        <w:suppressAutoHyphens/>
        <w:jc w:val="center"/>
        <w:rPr>
          <w:b/>
          <w:bCs/>
          <w:sz w:val="22"/>
          <w:szCs w:val="22"/>
          <w:u w:val="single"/>
          <w:lang w:eastAsia="zh-CN"/>
        </w:rPr>
      </w:pPr>
      <w:r w:rsidRPr="00C61819">
        <w:rPr>
          <w:b/>
          <w:bCs/>
          <w:sz w:val="28"/>
          <w:szCs w:val="28"/>
          <w:lang w:eastAsia="zh-CN"/>
        </w:rPr>
        <w:t>РЕШЕНИЕ</w:t>
      </w:r>
    </w:p>
    <w:p w14:paraId="7FDD4469" w14:textId="0468A34F" w:rsidR="00370C4F" w:rsidRPr="00C61819" w:rsidRDefault="00172FE6" w:rsidP="00172FE6">
      <w:pPr>
        <w:suppressAutoHyphens/>
        <w:jc w:val="center"/>
        <w:rPr>
          <w:sz w:val="28"/>
          <w:szCs w:val="28"/>
          <w:lang w:eastAsia="zh-CN"/>
        </w:rPr>
      </w:pPr>
      <w:r>
        <w:rPr>
          <w:sz w:val="28"/>
          <w:szCs w:val="28"/>
          <w:lang w:eastAsia="zh-CN"/>
        </w:rPr>
        <w:t>шестьдесят пятой сессии</w:t>
      </w:r>
    </w:p>
    <w:p w14:paraId="7167E6EB" w14:textId="77777777" w:rsidR="00172FE6" w:rsidRDefault="00172FE6" w:rsidP="00370C4F">
      <w:pPr>
        <w:suppressAutoHyphens/>
        <w:rPr>
          <w:sz w:val="28"/>
          <w:szCs w:val="28"/>
          <w:lang w:eastAsia="zh-CN"/>
        </w:rPr>
      </w:pPr>
    </w:p>
    <w:p w14:paraId="66966B66" w14:textId="18F47619" w:rsidR="00370C4F" w:rsidRPr="00C61819" w:rsidRDefault="006930A5" w:rsidP="00370C4F">
      <w:pPr>
        <w:suppressAutoHyphens/>
        <w:rPr>
          <w:lang w:eastAsia="zh-CN"/>
        </w:rPr>
      </w:pPr>
      <w:r>
        <w:rPr>
          <w:sz w:val="28"/>
          <w:szCs w:val="28"/>
          <w:lang w:eastAsia="zh-CN"/>
        </w:rPr>
        <w:t>20</w:t>
      </w:r>
      <w:r w:rsidR="00370C4F" w:rsidRPr="00C61819">
        <w:rPr>
          <w:sz w:val="28"/>
          <w:szCs w:val="28"/>
          <w:lang w:eastAsia="zh-CN"/>
        </w:rPr>
        <w:t>.</w:t>
      </w:r>
      <w:r w:rsidR="00370C4F">
        <w:rPr>
          <w:sz w:val="28"/>
          <w:szCs w:val="28"/>
          <w:lang w:eastAsia="zh-CN"/>
        </w:rPr>
        <w:t>0</w:t>
      </w:r>
      <w:r>
        <w:rPr>
          <w:sz w:val="28"/>
          <w:szCs w:val="28"/>
          <w:lang w:eastAsia="zh-CN"/>
        </w:rPr>
        <w:t>8</w:t>
      </w:r>
      <w:r w:rsidR="00370C4F" w:rsidRPr="00C61819">
        <w:rPr>
          <w:sz w:val="28"/>
          <w:szCs w:val="28"/>
          <w:lang w:eastAsia="zh-CN"/>
        </w:rPr>
        <w:t>.202</w:t>
      </w:r>
      <w:r w:rsidR="00370C4F">
        <w:rPr>
          <w:sz w:val="28"/>
          <w:szCs w:val="28"/>
          <w:lang w:eastAsia="zh-CN"/>
        </w:rPr>
        <w:t>5</w:t>
      </w:r>
      <w:r w:rsidR="00370C4F" w:rsidRPr="00C61819">
        <w:rPr>
          <w:spacing w:val="7"/>
          <w:sz w:val="28"/>
          <w:szCs w:val="28"/>
          <w:lang w:eastAsia="zh-CN"/>
        </w:rPr>
        <w:t xml:space="preserve">                                                                      </w:t>
      </w:r>
      <w:r w:rsidR="00370C4F">
        <w:rPr>
          <w:spacing w:val="7"/>
          <w:sz w:val="28"/>
          <w:szCs w:val="28"/>
          <w:lang w:eastAsia="zh-CN"/>
        </w:rPr>
        <w:t xml:space="preserve">                   </w:t>
      </w:r>
      <w:r w:rsidR="00370C4F" w:rsidRPr="00C61819">
        <w:rPr>
          <w:spacing w:val="7"/>
          <w:sz w:val="28"/>
          <w:szCs w:val="28"/>
          <w:lang w:eastAsia="zh-CN"/>
        </w:rPr>
        <w:t xml:space="preserve">      </w:t>
      </w:r>
      <w:r w:rsidR="00370C4F" w:rsidRPr="00C61819">
        <w:rPr>
          <w:sz w:val="28"/>
          <w:szCs w:val="28"/>
          <w:lang w:eastAsia="zh-CN"/>
        </w:rPr>
        <w:t>№</w:t>
      </w:r>
      <w:r w:rsidR="00370C4F" w:rsidRPr="00C61819">
        <w:rPr>
          <w:spacing w:val="7"/>
          <w:sz w:val="28"/>
          <w:szCs w:val="28"/>
          <w:lang w:eastAsia="zh-CN"/>
        </w:rPr>
        <w:t xml:space="preserve"> </w:t>
      </w:r>
      <w:r>
        <w:rPr>
          <w:spacing w:val="7"/>
          <w:sz w:val="28"/>
          <w:szCs w:val="28"/>
          <w:lang w:eastAsia="zh-CN"/>
        </w:rPr>
        <w:t>5</w:t>
      </w:r>
    </w:p>
    <w:p w14:paraId="14270AD8" w14:textId="77777777" w:rsidR="00370C4F" w:rsidRPr="00C61819" w:rsidRDefault="00370C4F" w:rsidP="00D96674">
      <w:pPr>
        <w:widowControl w:val="0"/>
        <w:outlineLvl w:val="0"/>
        <w:rPr>
          <w:sz w:val="28"/>
          <w:szCs w:val="20"/>
        </w:rPr>
      </w:pPr>
    </w:p>
    <w:p w14:paraId="45CEA035" w14:textId="52F3AD0A" w:rsidR="00370C4F" w:rsidRPr="00370C4F" w:rsidRDefault="00370C4F" w:rsidP="00370C4F">
      <w:pPr>
        <w:widowControl w:val="0"/>
        <w:jc w:val="center"/>
        <w:outlineLvl w:val="0"/>
        <w:rPr>
          <w:bCs/>
          <w:sz w:val="28"/>
          <w:szCs w:val="28"/>
        </w:rPr>
      </w:pPr>
      <w:r w:rsidRPr="00C61819">
        <w:rPr>
          <w:bCs/>
          <w:sz w:val="28"/>
          <w:szCs w:val="28"/>
        </w:rPr>
        <w:t xml:space="preserve">Об утверждении Положения </w:t>
      </w:r>
      <w:bookmarkStart w:id="0" w:name="_Hlk204940934"/>
      <w:r w:rsidRPr="00C61819">
        <w:rPr>
          <w:bCs/>
          <w:sz w:val="28"/>
          <w:szCs w:val="28"/>
        </w:rPr>
        <w:t xml:space="preserve">о </w:t>
      </w:r>
      <w:bookmarkStart w:id="1" w:name="_Hlk73706793"/>
      <w:r w:rsidRPr="00C61819">
        <w:rPr>
          <w:bCs/>
          <w:sz w:val="28"/>
          <w:szCs w:val="28"/>
        </w:rPr>
        <w:t xml:space="preserve">муниципальном </w:t>
      </w:r>
      <w:bookmarkEnd w:id="1"/>
      <w:r w:rsidRPr="00C61819">
        <w:rPr>
          <w:bCs/>
          <w:sz w:val="28"/>
          <w:szCs w:val="28"/>
        </w:rPr>
        <w:t xml:space="preserve">контроле </w:t>
      </w:r>
      <w:r w:rsidRPr="00370C4F">
        <w:rPr>
          <w:bCs/>
          <w:sz w:val="28"/>
          <w:szCs w:val="28"/>
        </w:rPr>
        <w:t>на автомобильном транспорте, городском наземном электрическом транспорте и в дорожном хозяйстве</w:t>
      </w:r>
      <w:r>
        <w:rPr>
          <w:bCs/>
          <w:sz w:val="28"/>
          <w:szCs w:val="28"/>
        </w:rPr>
        <w:t xml:space="preserve"> </w:t>
      </w:r>
      <w:bookmarkEnd w:id="0"/>
      <w:r w:rsidRPr="00C61819">
        <w:rPr>
          <w:bCs/>
          <w:sz w:val="28"/>
          <w:szCs w:val="28"/>
        </w:rPr>
        <w:t>в границах муниципального образования рабочий поселок Колывань Колыванского района Новосибирской области</w:t>
      </w:r>
    </w:p>
    <w:p w14:paraId="431609A6" w14:textId="77777777" w:rsidR="00370C4F" w:rsidRDefault="00370C4F" w:rsidP="00D96674">
      <w:pPr>
        <w:widowControl w:val="0"/>
        <w:jc w:val="both"/>
        <w:rPr>
          <w:bCs/>
          <w:color w:val="000000"/>
        </w:rPr>
      </w:pPr>
    </w:p>
    <w:p w14:paraId="735D0367" w14:textId="0D2904D7" w:rsidR="00370C4F" w:rsidRPr="00370C4F" w:rsidRDefault="00370C4F" w:rsidP="00370C4F">
      <w:pPr>
        <w:ind w:firstLine="540"/>
        <w:jc w:val="both"/>
        <w:rPr>
          <w:sz w:val="28"/>
          <w:szCs w:val="28"/>
        </w:rPr>
      </w:pPr>
      <w:r w:rsidRPr="00370C4F">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w:t>
      </w:r>
      <w:r>
        <w:rPr>
          <w:sz w:val="28"/>
          <w:szCs w:val="28"/>
        </w:rPr>
        <w:t xml:space="preserve">         </w:t>
      </w:r>
      <w:r w:rsidRPr="00370C4F">
        <w:rPr>
          <w:sz w:val="28"/>
          <w:szCs w:val="28"/>
        </w:rPr>
        <w:t>№ 259-ФЗ «Устав автомобильного транспорта и городского наземного электрического транспорта», от 31.07.2020 248-ФЗ «О государственном контроле (надзоре) и муниципальном контроле в Российской Федерации», Уставом рабочего поселка Колывань Колыванского района Новосибирской области, Совет депутатов рабочего поселка Колывань Колыванского района Новосибирской области</w:t>
      </w:r>
    </w:p>
    <w:p w14:paraId="3F7D06F0" w14:textId="5D893256" w:rsidR="00370C4F" w:rsidRPr="00C61819" w:rsidRDefault="00370C4F" w:rsidP="00370C4F">
      <w:pPr>
        <w:widowControl w:val="0"/>
        <w:ind w:firstLine="720"/>
        <w:jc w:val="both"/>
        <w:rPr>
          <w:lang w:eastAsia="zh-CN"/>
        </w:rPr>
      </w:pPr>
    </w:p>
    <w:p w14:paraId="3A7FF2AA" w14:textId="77777777" w:rsidR="00370C4F" w:rsidRPr="00C61819" w:rsidRDefault="00370C4F" w:rsidP="00370C4F">
      <w:pPr>
        <w:suppressAutoHyphens/>
        <w:ind w:firstLine="720"/>
        <w:jc w:val="center"/>
        <w:rPr>
          <w:sz w:val="28"/>
          <w:szCs w:val="28"/>
          <w:lang w:eastAsia="zh-CN"/>
        </w:rPr>
      </w:pPr>
      <w:r w:rsidRPr="00C61819">
        <w:rPr>
          <w:sz w:val="28"/>
          <w:szCs w:val="28"/>
          <w:lang w:eastAsia="zh-CN"/>
        </w:rPr>
        <w:t>РЕШИЛ:</w:t>
      </w:r>
    </w:p>
    <w:p w14:paraId="598D368D" w14:textId="5D8B6BF6" w:rsidR="00370C4F" w:rsidRPr="00C61819" w:rsidRDefault="00370C4F" w:rsidP="00370C4F">
      <w:pPr>
        <w:widowControl w:val="0"/>
        <w:tabs>
          <w:tab w:val="left" w:pos="1134"/>
        </w:tabs>
        <w:ind w:firstLine="709"/>
        <w:jc w:val="both"/>
        <w:rPr>
          <w:sz w:val="28"/>
          <w:szCs w:val="22"/>
        </w:rPr>
      </w:pPr>
      <w:r w:rsidRPr="00C61819">
        <w:rPr>
          <w:sz w:val="28"/>
          <w:szCs w:val="22"/>
        </w:rPr>
        <w:t xml:space="preserve">1. Утвердить прилагаемое Положение </w:t>
      </w:r>
      <w:r w:rsidRPr="00C61819">
        <w:rPr>
          <w:bCs/>
          <w:sz w:val="28"/>
          <w:szCs w:val="28"/>
        </w:rPr>
        <w:t xml:space="preserve">о муниципальном контроле </w:t>
      </w:r>
      <w:r w:rsidRPr="00370C4F">
        <w:rPr>
          <w:bCs/>
          <w:sz w:val="28"/>
          <w:szCs w:val="28"/>
        </w:rPr>
        <w:t>на автомобильном транспорте, городском наземном электрическом транспорте и в дорожном хозяйстве</w:t>
      </w:r>
      <w:r w:rsidRPr="00C61819">
        <w:rPr>
          <w:sz w:val="28"/>
          <w:szCs w:val="22"/>
        </w:rPr>
        <w:t xml:space="preserve"> </w:t>
      </w:r>
      <w:r w:rsidRPr="00C61819">
        <w:rPr>
          <w:sz w:val="28"/>
          <w:szCs w:val="28"/>
        </w:rPr>
        <w:t>в границах муниципального образования рабочий поселок Колывань Колыванского района Новосибирской области</w:t>
      </w:r>
      <w:r w:rsidRPr="00C61819">
        <w:rPr>
          <w:sz w:val="28"/>
          <w:szCs w:val="22"/>
        </w:rPr>
        <w:t>.</w:t>
      </w:r>
      <w:r>
        <w:rPr>
          <w:sz w:val="28"/>
          <w:szCs w:val="22"/>
        </w:rPr>
        <w:t xml:space="preserve"> </w:t>
      </w:r>
    </w:p>
    <w:p w14:paraId="1972B46A" w14:textId="77777777" w:rsidR="00370C4F" w:rsidRPr="00C61819" w:rsidRDefault="00370C4F" w:rsidP="00370C4F">
      <w:pPr>
        <w:widowControl w:val="0"/>
        <w:autoSpaceDE w:val="0"/>
        <w:ind w:firstLine="567"/>
        <w:jc w:val="both"/>
        <w:rPr>
          <w:sz w:val="28"/>
          <w:szCs w:val="28"/>
        </w:rPr>
      </w:pPr>
      <w:r w:rsidRPr="00C61819">
        <w:rPr>
          <w:sz w:val="28"/>
          <w:szCs w:val="28"/>
        </w:rPr>
        <w:t xml:space="preserve">  2.  Опубликовать настоящее решение в периодическом печатном издании «Муниципальный вестник», а также разместить его на официальном сайте администрации рабочего поселка Колывань Колыванского района Новосибирской области в сети Интернет.</w:t>
      </w:r>
    </w:p>
    <w:p w14:paraId="607FFD47" w14:textId="77777777" w:rsidR="00370C4F" w:rsidRPr="00C61819" w:rsidRDefault="00370C4F" w:rsidP="00370C4F">
      <w:pPr>
        <w:widowControl w:val="0"/>
        <w:autoSpaceDE w:val="0"/>
        <w:ind w:firstLine="709"/>
        <w:jc w:val="both"/>
        <w:rPr>
          <w:sz w:val="28"/>
          <w:szCs w:val="28"/>
        </w:rPr>
      </w:pPr>
      <w:r w:rsidRPr="00C61819">
        <w:rPr>
          <w:sz w:val="28"/>
          <w:szCs w:val="28"/>
        </w:rPr>
        <w:t>3. Контроль за исполнением решения возложить на постоянную депутатскую комиссию по местному самоуправлению и муниципальной собственности (Ахметова С.Ю.).</w:t>
      </w:r>
    </w:p>
    <w:p w14:paraId="29248488" w14:textId="77777777" w:rsidR="00370C4F" w:rsidRPr="00C61819" w:rsidRDefault="00370C4F" w:rsidP="00370C4F">
      <w:pPr>
        <w:widowControl w:val="0"/>
        <w:autoSpaceDE w:val="0"/>
        <w:rPr>
          <w:sz w:val="28"/>
          <w:szCs w:val="28"/>
        </w:rPr>
      </w:pPr>
    </w:p>
    <w:p w14:paraId="1FCBC672" w14:textId="68FF8C2B" w:rsidR="00370C4F" w:rsidRPr="00C61819" w:rsidRDefault="00370C4F" w:rsidP="00370C4F">
      <w:pPr>
        <w:widowControl w:val="0"/>
        <w:autoSpaceDE w:val="0"/>
        <w:autoSpaceDN w:val="0"/>
        <w:adjustRightInd w:val="0"/>
        <w:jc w:val="both"/>
        <w:rPr>
          <w:color w:val="000000"/>
          <w:sz w:val="28"/>
          <w:szCs w:val="28"/>
        </w:rPr>
      </w:pPr>
      <w:r w:rsidRPr="00C61819">
        <w:rPr>
          <w:color w:val="000000"/>
          <w:sz w:val="28"/>
          <w:szCs w:val="28"/>
        </w:rPr>
        <w:t>Глав</w:t>
      </w:r>
      <w:r w:rsidR="00172FE6">
        <w:rPr>
          <w:color w:val="000000"/>
          <w:sz w:val="28"/>
          <w:szCs w:val="28"/>
        </w:rPr>
        <w:t>а</w:t>
      </w:r>
      <w:r w:rsidRPr="00C61819">
        <w:rPr>
          <w:color w:val="000000"/>
          <w:sz w:val="28"/>
          <w:szCs w:val="28"/>
        </w:rPr>
        <w:t xml:space="preserve"> рабочего поселка Колывань                                        </w:t>
      </w:r>
      <w:r w:rsidR="00172FE6">
        <w:rPr>
          <w:color w:val="000000"/>
          <w:sz w:val="28"/>
          <w:szCs w:val="28"/>
        </w:rPr>
        <w:t>Н.Б. Сурдина</w:t>
      </w:r>
    </w:p>
    <w:p w14:paraId="6788CDAA" w14:textId="77777777" w:rsidR="00370C4F" w:rsidRPr="00C61819" w:rsidRDefault="00370C4F" w:rsidP="00370C4F">
      <w:pPr>
        <w:widowControl w:val="0"/>
        <w:autoSpaceDE w:val="0"/>
        <w:autoSpaceDN w:val="0"/>
        <w:adjustRightInd w:val="0"/>
        <w:jc w:val="both"/>
        <w:rPr>
          <w:color w:val="000000"/>
          <w:sz w:val="28"/>
          <w:szCs w:val="28"/>
        </w:rPr>
      </w:pPr>
      <w:r w:rsidRPr="00C61819">
        <w:rPr>
          <w:color w:val="000000"/>
          <w:sz w:val="28"/>
          <w:szCs w:val="28"/>
        </w:rPr>
        <w:t xml:space="preserve">Председатель </w:t>
      </w:r>
    </w:p>
    <w:p w14:paraId="24A75B08" w14:textId="7901AD1D" w:rsidR="00370C4F" w:rsidRPr="00D96674" w:rsidRDefault="00370C4F" w:rsidP="00D96674">
      <w:pPr>
        <w:widowControl w:val="0"/>
        <w:autoSpaceDE w:val="0"/>
        <w:autoSpaceDN w:val="0"/>
        <w:adjustRightInd w:val="0"/>
        <w:jc w:val="both"/>
        <w:rPr>
          <w:color w:val="000000"/>
          <w:sz w:val="28"/>
          <w:szCs w:val="28"/>
        </w:rPr>
      </w:pPr>
      <w:r w:rsidRPr="00C61819">
        <w:rPr>
          <w:color w:val="000000"/>
          <w:sz w:val="28"/>
          <w:szCs w:val="28"/>
        </w:rPr>
        <w:t xml:space="preserve">Совета депутатов р.п. Колывань                                 </w:t>
      </w:r>
      <w:r>
        <w:rPr>
          <w:color w:val="000000"/>
          <w:sz w:val="28"/>
          <w:szCs w:val="28"/>
        </w:rPr>
        <w:t xml:space="preserve">      </w:t>
      </w:r>
      <w:r w:rsidRPr="00C61819">
        <w:rPr>
          <w:color w:val="000000"/>
          <w:sz w:val="28"/>
          <w:szCs w:val="28"/>
        </w:rPr>
        <w:t xml:space="preserve">    Н.З. Лелоюр</w:t>
      </w:r>
    </w:p>
    <w:p w14:paraId="4C0F21F3" w14:textId="77777777" w:rsidR="00C97945" w:rsidRDefault="00C97945" w:rsidP="00D96674">
      <w:pPr>
        <w:pStyle w:val="ConsPlusNormal"/>
        <w:jc w:val="right"/>
        <w:rPr>
          <w:rFonts w:ascii="Times New Roman" w:hAnsi="Times New Roman" w:cs="Times New Roman"/>
          <w:sz w:val="24"/>
          <w:szCs w:val="24"/>
        </w:rPr>
      </w:pPr>
    </w:p>
    <w:p w14:paraId="4CA94074" w14:textId="77777777" w:rsidR="00C97945" w:rsidRDefault="00C97945" w:rsidP="00D96674">
      <w:pPr>
        <w:pStyle w:val="ConsPlusNormal"/>
        <w:jc w:val="right"/>
        <w:rPr>
          <w:rFonts w:ascii="Times New Roman" w:hAnsi="Times New Roman" w:cs="Times New Roman"/>
          <w:sz w:val="24"/>
          <w:szCs w:val="24"/>
        </w:rPr>
      </w:pPr>
    </w:p>
    <w:p w14:paraId="269608DF" w14:textId="7B96362C" w:rsidR="00D96674" w:rsidRPr="00B36A32" w:rsidRDefault="00D96674" w:rsidP="00D96674">
      <w:pPr>
        <w:pStyle w:val="ConsPlusNormal"/>
        <w:jc w:val="right"/>
        <w:rPr>
          <w:rFonts w:ascii="Times New Roman" w:hAnsi="Times New Roman" w:cs="Times New Roman"/>
          <w:sz w:val="24"/>
          <w:szCs w:val="24"/>
        </w:rPr>
      </w:pPr>
      <w:r w:rsidRPr="00B36A32">
        <w:rPr>
          <w:rFonts w:ascii="Times New Roman" w:hAnsi="Times New Roman" w:cs="Times New Roman"/>
          <w:sz w:val="24"/>
          <w:szCs w:val="24"/>
        </w:rPr>
        <w:lastRenderedPageBreak/>
        <w:t>УТВЕРЖДЕНО</w:t>
      </w:r>
    </w:p>
    <w:p w14:paraId="64DF2881" w14:textId="77777777" w:rsidR="00D96674" w:rsidRPr="00B36A32" w:rsidRDefault="00D96674" w:rsidP="00D96674">
      <w:pPr>
        <w:pStyle w:val="ConsPlusNormal"/>
        <w:jc w:val="right"/>
        <w:rPr>
          <w:rFonts w:ascii="Times New Roman" w:hAnsi="Times New Roman" w:cs="Times New Roman"/>
          <w:sz w:val="24"/>
          <w:szCs w:val="24"/>
        </w:rPr>
      </w:pPr>
      <w:r w:rsidRPr="00B36A32">
        <w:rPr>
          <w:rFonts w:ascii="Times New Roman" w:hAnsi="Times New Roman" w:cs="Times New Roman"/>
          <w:sz w:val="24"/>
          <w:szCs w:val="24"/>
        </w:rPr>
        <w:t>решением Совета депутатов рабочего поселка</w:t>
      </w:r>
    </w:p>
    <w:p w14:paraId="6021C05E" w14:textId="77777777" w:rsidR="00D96674" w:rsidRPr="00B36A32" w:rsidRDefault="00D96674" w:rsidP="00D96674">
      <w:pPr>
        <w:pStyle w:val="ConsPlusNormal"/>
        <w:jc w:val="right"/>
        <w:rPr>
          <w:rFonts w:ascii="Times New Roman" w:hAnsi="Times New Roman" w:cs="Times New Roman"/>
          <w:sz w:val="24"/>
          <w:szCs w:val="24"/>
        </w:rPr>
      </w:pPr>
      <w:r w:rsidRPr="00B36A32">
        <w:rPr>
          <w:rFonts w:ascii="Times New Roman" w:hAnsi="Times New Roman" w:cs="Times New Roman"/>
          <w:sz w:val="24"/>
          <w:szCs w:val="24"/>
        </w:rPr>
        <w:t xml:space="preserve"> Колывань Колыванского района Новосибирской области</w:t>
      </w:r>
    </w:p>
    <w:p w14:paraId="09DDB862" w14:textId="0BB01E6C" w:rsidR="00D96674" w:rsidRPr="00B36A32" w:rsidRDefault="00D96674" w:rsidP="00D96674">
      <w:pPr>
        <w:pStyle w:val="ConsPlusNormal"/>
        <w:jc w:val="right"/>
        <w:rPr>
          <w:rFonts w:ascii="Times New Roman" w:hAnsi="Times New Roman" w:cs="Times New Roman"/>
          <w:sz w:val="24"/>
          <w:szCs w:val="24"/>
        </w:rPr>
      </w:pPr>
      <w:r w:rsidRPr="00B36A32">
        <w:rPr>
          <w:rFonts w:ascii="Times New Roman" w:hAnsi="Times New Roman" w:cs="Times New Roman"/>
          <w:sz w:val="24"/>
          <w:szCs w:val="24"/>
        </w:rPr>
        <w:t xml:space="preserve">от </w:t>
      </w:r>
      <w:r w:rsidR="006930A5">
        <w:rPr>
          <w:rFonts w:ascii="Times New Roman" w:hAnsi="Times New Roman" w:cs="Times New Roman"/>
          <w:sz w:val="24"/>
          <w:szCs w:val="24"/>
        </w:rPr>
        <w:t>20</w:t>
      </w:r>
      <w:r w:rsidRPr="00B36A32">
        <w:rPr>
          <w:rFonts w:ascii="Times New Roman" w:hAnsi="Times New Roman" w:cs="Times New Roman"/>
          <w:sz w:val="24"/>
          <w:szCs w:val="24"/>
        </w:rPr>
        <w:t>.</w:t>
      </w:r>
      <w:r>
        <w:rPr>
          <w:rFonts w:ascii="Times New Roman" w:hAnsi="Times New Roman" w:cs="Times New Roman"/>
          <w:sz w:val="24"/>
          <w:szCs w:val="24"/>
        </w:rPr>
        <w:t>0</w:t>
      </w:r>
      <w:r w:rsidR="006930A5">
        <w:rPr>
          <w:rFonts w:ascii="Times New Roman" w:hAnsi="Times New Roman" w:cs="Times New Roman"/>
          <w:sz w:val="24"/>
          <w:szCs w:val="24"/>
        </w:rPr>
        <w:t>8</w:t>
      </w:r>
      <w:r w:rsidRPr="00B36A32">
        <w:rPr>
          <w:rFonts w:ascii="Times New Roman" w:hAnsi="Times New Roman" w:cs="Times New Roman"/>
          <w:sz w:val="24"/>
          <w:szCs w:val="24"/>
        </w:rPr>
        <w:t>.202</w:t>
      </w:r>
      <w:r>
        <w:rPr>
          <w:rFonts w:ascii="Times New Roman" w:hAnsi="Times New Roman" w:cs="Times New Roman"/>
          <w:sz w:val="24"/>
          <w:szCs w:val="24"/>
        </w:rPr>
        <w:t>5</w:t>
      </w:r>
      <w:r w:rsidRPr="00B36A32">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6930A5">
        <w:rPr>
          <w:rFonts w:ascii="Times New Roman" w:hAnsi="Times New Roman" w:cs="Times New Roman"/>
          <w:sz w:val="24"/>
          <w:szCs w:val="24"/>
        </w:rPr>
        <w:t>5</w:t>
      </w:r>
    </w:p>
    <w:p w14:paraId="2CA8BB08" w14:textId="77777777" w:rsidR="00370C4F" w:rsidRDefault="00370C4F" w:rsidP="00D96674">
      <w:pPr>
        <w:pStyle w:val="a5"/>
        <w:rPr>
          <w:b/>
          <w:szCs w:val="28"/>
        </w:rPr>
      </w:pPr>
    </w:p>
    <w:p w14:paraId="5E3D7AD8" w14:textId="2E788624" w:rsidR="003E2703" w:rsidRDefault="00C16762">
      <w:pPr>
        <w:pStyle w:val="a5"/>
        <w:jc w:val="center"/>
        <w:rPr>
          <w:b/>
          <w:bCs/>
        </w:rPr>
      </w:pPr>
      <w:r>
        <w:rPr>
          <w:b/>
          <w:szCs w:val="28"/>
        </w:rPr>
        <w:t>Положение</w:t>
      </w:r>
    </w:p>
    <w:p w14:paraId="779E9A90" w14:textId="4CE85131" w:rsidR="003E2703" w:rsidRDefault="00C16762">
      <w:pPr>
        <w:pStyle w:val="a5"/>
        <w:jc w:val="center"/>
        <w:rPr>
          <w:b/>
          <w:bCs/>
        </w:rPr>
      </w:pPr>
      <w:r>
        <w:rPr>
          <w:b/>
          <w:szCs w:val="28"/>
        </w:rPr>
        <w:t xml:space="preserve">о </w:t>
      </w:r>
      <w:sdt>
        <w:sdtPr>
          <w:rPr>
            <w:b/>
            <w:szCs w:val="28"/>
          </w:rPr>
          <w:alias w:val="Виды муниципального контроля"/>
          <w:tag w:val="контроль "/>
          <w:id w:val="27540885"/>
          <w:placeholder>
            <w:docPart w:val="b3fbf40171a54a639e12dc6d13520707"/>
          </w:placeholder>
          <w:comboBox>
            <w:listItem w:displayText="выберите элемент" w:value=""/>
            <w:listItem w:displayText="муниципальном земельном контроле" w:value="муниципальном земельном контроле"/>
            <w:listItem w:displayText="муниципальном жилищном контроле" w:value="муниципальном жилищном контроле"/>
            <w:listItem w:displayText="муниципальном контроле на автомобильном транспорте, городском наземном электрическом транспорте и в дорожном хозяйстве" w:value="муниципальном контроле на автомобильном транспорте, городском наземном электрическом транспорте и в дорожном хозяйстве"/>
            <w:listItem w:displayText="муниципальном контроле в сфере благоустройства" w:value="муниципальном контроле в сфере благоустройства"/>
            <w:listItem w:displayText="муниципальном контроле в области охраны и использования особо охраняемых природных территорий местного значения" w:value="муниципальном контроле в области охраны и использования особо охраняемых природных территорий местного значения"/>
            <w:listItem w:displayText="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w:value="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w:comboBox>
        </w:sdtPr>
        <w:sdtEndPr/>
        <w:sdtContent>
          <w:r w:rsidR="009F2EF6" w:rsidRPr="009F2EF6">
            <w:rPr>
              <w:b/>
              <w:szCs w:val="28"/>
            </w:rPr>
            <w:t xml:space="preserve">муниципальном контроле </w:t>
          </w:r>
          <w:bookmarkStart w:id="2" w:name="_Hlk204939954"/>
          <w:r w:rsidR="009F2EF6" w:rsidRPr="009F2EF6">
            <w:rPr>
              <w:b/>
              <w:szCs w:val="28"/>
            </w:rPr>
            <w:t>на автомобильном транспорте, городском наземном электрическом транспорте и в дорожном хозяйстве</w:t>
          </w:r>
        </w:sdtContent>
      </w:sdt>
      <w:bookmarkEnd w:id="2"/>
    </w:p>
    <w:p w14:paraId="1A9C8E4F" w14:textId="6B32F207" w:rsidR="003E2703" w:rsidRDefault="00C16762">
      <w:pPr>
        <w:pStyle w:val="a5"/>
        <w:jc w:val="center"/>
        <w:rPr>
          <w:b/>
          <w:bCs/>
        </w:rPr>
      </w:pPr>
      <w:r>
        <w:rPr>
          <w:b/>
          <w:szCs w:val="28"/>
        </w:rPr>
        <w:t xml:space="preserve">в границах </w:t>
      </w:r>
      <w:bookmarkStart w:id="3" w:name="_Hlk204939256"/>
      <w:r w:rsidR="009F2EF6">
        <w:rPr>
          <w:b/>
          <w:szCs w:val="28"/>
        </w:rPr>
        <w:t>муниципального образования рабочий поселок Колывань Колыванского района</w:t>
      </w:r>
      <w:r>
        <w:rPr>
          <w:b/>
          <w:szCs w:val="28"/>
        </w:rPr>
        <w:t xml:space="preserve"> Новосибирской области</w:t>
      </w:r>
      <w:bookmarkEnd w:id="3"/>
    </w:p>
    <w:p w14:paraId="030C3A41" w14:textId="77777777" w:rsidR="003E2703" w:rsidRDefault="003E2703">
      <w:pPr>
        <w:pStyle w:val="a5"/>
        <w:jc w:val="both"/>
        <w:rPr>
          <w:szCs w:val="28"/>
        </w:rPr>
      </w:pPr>
    </w:p>
    <w:p w14:paraId="07238305" w14:textId="77777777" w:rsidR="003E2703" w:rsidRDefault="003E2703">
      <w:pPr>
        <w:pStyle w:val="a5"/>
        <w:jc w:val="center"/>
        <w:rPr>
          <w:b/>
          <w:szCs w:val="28"/>
        </w:rPr>
      </w:pPr>
    </w:p>
    <w:p w14:paraId="7865FB28" w14:textId="77777777" w:rsidR="003E2703" w:rsidRDefault="00C16762">
      <w:pPr>
        <w:pStyle w:val="a5"/>
        <w:jc w:val="center"/>
        <w:rPr>
          <w:b/>
          <w:bCs/>
        </w:rPr>
      </w:pPr>
      <w:r>
        <w:rPr>
          <w:b/>
          <w:szCs w:val="28"/>
        </w:rPr>
        <w:t>I. Общие положения</w:t>
      </w:r>
    </w:p>
    <w:p w14:paraId="7B612208" w14:textId="77777777" w:rsidR="003E2703" w:rsidRDefault="003E2703">
      <w:pPr>
        <w:pStyle w:val="a5"/>
        <w:jc w:val="center"/>
        <w:rPr>
          <w:b/>
          <w:bCs/>
        </w:rPr>
      </w:pPr>
    </w:p>
    <w:p w14:paraId="58638F35" w14:textId="530A3A7D" w:rsidR="003E2703" w:rsidRDefault="00C16762">
      <w:pPr>
        <w:pStyle w:val="a5"/>
        <w:ind w:firstLine="708"/>
        <w:jc w:val="both"/>
        <w:rPr>
          <w:szCs w:val="28"/>
        </w:rPr>
      </w:pPr>
      <w:r>
        <w:rPr>
          <w:szCs w:val="28"/>
        </w:rPr>
        <w:t xml:space="preserve">1.1. Настоящее Положение устанавливает порядок осуществления </w:t>
      </w:r>
      <w:sdt>
        <w:sdtPr>
          <w:rPr>
            <w:szCs w:val="28"/>
          </w:rPr>
          <w:alias w:val=""/>
          <w:tag w:val=""/>
          <w:id w:val="27540886"/>
          <w:placeholder>
            <w:docPart w:val="f3986013ac694bc2bdc66e8e276777d8"/>
          </w:placeholder>
          <w:dropDownList>
            <w:listItem w:displayText="Выберите элемент" w:value=""/>
            <w:listItem w:displayText="муниципального земельного контроля" w:value="муниципального земельного контроля"/>
            <w:listItem w:displayText="муниципального жилищного контроля" w:value="муниципального жилищного контроля"/>
            <w:listItem w:displayText="муниципального контроля на автомобильном транспорте, городском наземном электрическом транспорте и в дорожном хозяйстве" w:value="муниципального контроля на автомобильном транспорте, городском наземном электрическом транспорте и в дорожном хозяйстве"/>
            <w:listItem w:displayText="муниципального контроля в сфере благоустройства" w:value="муниципального контроля в сфере благоустройства"/>
            <w:listItem w:displayText="муниципального лесного контроля" w:value="муниципального лесного контроля"/>
            <w:listItem w:displayText="муниципального контроля в области охраны и использования особо охраняемых природных территорий местного значения" w:value="муниципального контроля в области охраны и использования особо охраняемых природных территорий местного значения"/>
            <w:listItem w:displayText="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value="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dropDownList>
        </w:sdtPr>
        <w:sdtEndPr/>
        <w:sdtContent>
          <w:r w:rsidR="009F2EF6" w:rsidRPr="009F2EF6">
            <w:rPr>
              <w:szCs w:val="28"/>
            </w:rPr>
            <w:t>муниципального контроля на автомобильном транспорте, городском наземном электрическом транспорте и в дорожном хозяйстве</w:t>
          </w:r>
        </w:sdtContent>
      </w:sdt>
      <w:r>
        <w:rPr>
          <w:szCs w:val="28"/>
        </w:rPr>
        <w:t xml:space="preserve"> в границах </w:t>
      </w:r>
      <w:r w:rsidR="009F2EF6" w:rsidRPr="009F2EF6">
        <w:rPr>
          <w:szCs w:val="28"/>
        </w:rPr>
        <w:t>муниципального образования рабочий поселок Колывань Колыванского района Новосибирской области</w:t>
      </w:r>
      <w:r>
        <w:rPr>
          <w:i/>
          <w:iCs/>
          <w:szCs w:val="28"/>
        </w:rPr>
        <w:t xml:space="preserve"> </w:t>
      </w:r>
      <w:r>
        <w:rPr>
          <w:szCs w:val="28"/>
        </w:rPr>
        <w:t>(далее – муниципальный контроль).</w:t>
      </w:r>
    </w:p>
    <w:p w14:paraId="1502779F" w14:textId="373FC933" w:rsidR="003E2703" w:rsidRDefault="00C16762" w:rsidP="009F2EF6">
      <w:pPr>
        <w:pStyle w:val="a5"/>
        <w:ind w:firstLine="708"/>
        <w:jc w:val="both"/>
      </w:pPr>
      <w:r>
        <w:rPr>
          <w:szCs w:val="28"/>
        </w:rPr>
        <w:t xml:space="preserve">1.2. Предметом муниципального контроля является </w:t>
      </w:r>
      <w:r>
        <w:rPr>
          <w:rFonts w:eastAsia="Times New Roman"/>
          <w:szCs w:val="28"/>
        </w:rPr>
        <w:t>соблюдение юридическими лицами, индивидуальными предпринимателями и гражданами (далее - контролируемые лица) обязательных требований:</w:t>
      </w:r>
    </w:p>
    <w:p w14:paraId="1AB3BD72" w14:textId="77777777" w:rsidR="003E2703" w:rsidRDefault="00C16762">
      <w:pPr>
        <w:pStyle w:val="a5"/>
        <w:ind w:firstLine="708"/>
        <w:jc w:val="both"/>
      </w:pPr>
      <w:r>
        <w:rPr>
          <w:rFonts w:eastAsia="Times New Roman"/>
          <w:szCs w:val="28"/>
        </w:rPr>
        <w:t>1) в области автомобильных дорог и дорожной деятельности, установленных в отношении автомобильных дорог местного значения:</w:t>
      </w:r>
    </w:p>
    <w:p w14:paraId="7C77781B" w14:textId="77777777" w:rsidR="003E2703" w:rsidRDefault="00C16762">
      <w:pPr>
        <w:pStyle w:val="a5"/>
        <w:ind w:firstLine="708"/>
        <w:jc w:val="both"/>
      </w:pPr>
      <w:r>
        <w:rPr>
          <w:rFonts w:eastAsia="Times New Roman"/>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0E479EC5" w14:textId="77777777" w:rsidR="003E2703" w:rsidRDefault="00C16762">
      <w:pPr>
        <w:pStyle w:val="a5"/>
        <w:ind w:firstLine="708"/>
        <w:jc w:val="both"/>
      </w:pPr>
      <w:r>
        <w:rPr>
          <w:rFonts w:eastAsia="Times New Roman"/>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CA2A1E3" w14:textId="77777777" w:rsidR="003E2703" w:rsidRDefault="00C16762">
      <w:pPr>
        <w:pStyle w:val="a5"/>
        <w:ind w:firstLine="708"/>
        <w:jc w:val="both"/>
      </w:pPr>
      <w:r>
        <w:rPr>
          <w:rFonts w:eastAsia="Times New Roman"/>
          <w:szCs w:val="28"/>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362975C1" w14:textId="77777777" w:rsidR="003E2703" w:rsidRDefault="00C16762">
      <w:pPr>
        <w:pStyle w:val="a5"/>
        <w:ind w:firstLine="708"/>
        <w:jc w:val="both"/>
        <w:rPr>
          <w:rFonts w:eastAsia="Times New Roman"/>
          <w:szCs w:val="28"/>
        </w:rPr>
      </w:pPr>
      <w:r>
        <w:rPr>
          <w:rFonts w:eastAsia="Times New Roman"/>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(далее - обязательные требования).</w:t>
      </w:r>
    </w:p>
    <w:p w14:paraId="1EB37861" w14:textId="17B3BC8C" w:rsidR="003E2703" w:rsidRPr="009F2EF6" w:rsidRDefault="00C16762" w:rsidP="009F2EF6">
      <w:pPr>
        <w:pStyle w:val="a5"/>
        <w:ind w:firstLine="709"/>
        <w:jc w:val="both"/>
        <w:rPr>
          <w:b/>
          <w:bCs/>
          <w:i/>
          <w:iCs/>
        </w:rPr>
      </w:pPr>
      <w:r>
        <w:rPr>
          <w:szCs w:val="28"/>
        </w:rPr>
        <w:t>1.2.1</w:t>
      </w:r>
      <w:r>
        <w:rPr>
          <w:color w:val="000000"/>
          <w:szCs w:val="28"/>
          <w:lang w:bidi="ru-RU"/>
        </w:rPr>
        <w:t>. Объектами муниципального контроля являются</w:t>
      </w:r>
      <w:r>
        <w:rPr>
          <w:szCs w:val="28"/>
        </w:rPr>
        <w:t xml:space="preserve"> </w:t>
      </w:r>
      <w:r>
        <w:t xml:space="preserve">автомобильные дороги местного значения </w:t>
      </w:r>
      <w:sdt>
        <w:sdtPr>
          <w:alias w:val=""/>
          <w:tag w:val=""/>
          <w:id w:val="27540887"/>
          <w:placeholder>
            <w:docPart w:val="3a3cbc4bdcb448fd89791c124373994e"/>
          </w:placeholder>
          <w:dropDownList>
            <w:listItem w:displayText="Выберите элемент" w:value=""/>
            <w:listItem w:displayText="поселения" w:value="поселения"/>
            <w:listItem w:displayText="муниципального района" w:value="муниципального района"/>
            <w:listItem w:displayText="городского округа" w:value="городского округа"/>
            <w:listItem w:displayText="муниципального округа" w:value="муниципального округа"/>
          </w:dropDownList>
        </w:sdtPr>
        <w:sdtEndPr/>
        <w:sdtContent>
          <w:r w:rsidR="009F2EF6" w:rsidRPr="009F2EF6">
            <w:t>поселения</w:t>
          </w:r>
        </w:sdtContent>
      </w:sdt>
      <w:r>
        <w:t xml:space="preserve">, работы по капитальному ремонту, ремонту и содержанию автомобильных дорог общего пользования местного значения </w:t>
      </w:r>
      <w:sdt>
        <w:sdtPr>
          <w:alias w:val=""/>
          <w:tag w:val=""/>
          <w:id w:val="27540888"/>
          <w:placeholder>
            <w:docPart w:val="7ebf6de3fa404dd0ab832fa5f4a1d18f"/>
          </w:placeholder>
          <w:dropDownList>
            <w:listItem w:displayText="Выберите элемент" w:value=""/>
            <w:listItem w:displayText="поселения" w:value="поселения"/>
            <w:listItem w:displayText="муниципального района" w:value="муниципального района"/>
            <w:listItem w:displayText="муниципального округа" w:value="муниципального округа"/>
            <w:listItem w:displayText="городского округа" w:value="городского округа"/>
          </w:dropDownList>
        </w:sdtPr>
        <w:sdtEndPr/>
        <w:sdtContent>
          <w:r w:rsidR="009F2EF6" w:rsidRPr="009F2EF6">
            <w:t>поселения</w:t>
          </w:r>
        </w:sdtContent>
      </w:sdt>
      <w:r>
        <w:t xml:space="preserve"> и искусственных дорожных сооружений, к которым предъявляются обязательные требования, а также деятельность, действия (бездействие) контролируемого лица, </w:t>
      </w:r>
      <w:r>
        <w:rPr>
          <w:color w:val="000000"/>
          <w:szCs w:val="28"/>
          <w:lang w:bidi="ru-RU"/>
        </w:rPr>
        <w:t>в рамках которых должны соблюдаться обязательные требования.</w:t>
      </w:r>
    </w:p>
    <w:p w14:paraId="0FE13987" w14:textId="2668F46E" w:rsidR="003E2703" w:rsidRDefault="00C16762">
      <w:pPr>
        <w:pStyle w:val="a5"/>
        <w:ind w:firstLine="708"/>
        <w:jc w:val="both"/>
      </w:pPr>
      <w:r>
        <w:rPr>
          <w:szCs w:val="28"/>
        </w:rPr>
        <w:lastRenderedPageBreak/>
        <w:t xml:space="preserve">1.3. Муниципальный контроль осуществляется </w:t>
      </w:r>
      <w:r w:rsidR="009F2EF6">
        <w:rPr>
          <w:szCs w:val="28"/>
        </w:rPr>
        <w:t>администрацией рабочего поселка Колывань Колыванского района Новосибирской области</w:t>
      </w:r>
      <w:r>
        <w:rPr>
          <w:i/>
          <w:iCs/>
          <w:szCs w:val="28"/>
        </w:rPr>
        <w:t xml:space="preserve"> </w:t>
      </w:r>
      <w:r>
        <w:rPr>
          <w:szCs w:val="28"/>
        </w:rPr>
        <w:t>(далее – контрольный орган).</w:t>
      </w:r>
    </w:p>
    <w:p w14:paraId="4E68B786" w14:textId="77777777" w:rsidR="003E2703" w:rsidRDefault="00C16762">
      <w:pPr>
        <w:pStyle w:val="a5"/>
        <w:ind w:firstLine="708"/>
        <w:jc w:val="both"/>
      </w:pPr>
      <w:r>
        <w:rPr>
          <w:szCs w:val="28"/>
        </w:rPr>
        <w:t>1.4. Должностными лицами контрольного органа, уполномоченными на принятие решений о проведении контрольных (надзорных) мероприятий, (далее - уполномоченное должностное лицо), являются:</w:t>
      </w:r>
    </w:p>
    <w:p w14:paraId="7EE4C3BF" w14:textId="77777777" w:rsidR="009F2EF6" w:rsidRDefault="009F2EF6" w:rsidP="009F2EF6">
      <w:pPr>
        <w:pStyle w:val="a5"/>
        <w:ind w:firstLine="708"/>
        <w:jc w:val="both"/>
        <w:rPr>
          <w:szCs w:val="28"/>
        </w:rPr>
      </w:pPr>
      <w:r>
        <w:rPr>
          <w:szCs w:val="28"/>
        </w:rPr>
        <w:t>- Глава рабочего поселка Колывань Колыванского района Новосибирской области;</w:t>
      </w:r>
    </w:p>
    <w:p w14:paraId="2936789D" w14:textId="38F1CDCE" w:rsidR="009F2EF6" w:rsidRPr="00993FB5" w:rsidRDefault="009F2EF6" w:rsidP="009F2EF6">
      <w:pPr>
        <w:pStyle w:val="a5"/>
        <w:ind w:firstLine="708"/>
        <w:jc w:val="both"/>
      </w:pPr>
      <w:r w:rsidRPr="00E90552">
        <w:t>- заместитель главы рабочего поселка Колывань Колыванского района Новосибирской области</w:t>
      </w:r>
      <w:r>
        <w:t xml:space="preserve">. </w:t>
      </w:r>
    </w:p>
    <w:p w14:paraId="4361921B" w14:textId="77777777" w:rsidR="003E2703" w:rsidRDefault="00C16762">
      <w:pPr>
        <w:pStyle w:val="a5"/>
        <w:ind w:firstLine="708"/>
        <w:jc w:val="both"/>
      </w:pPr>
      <w:r>
        <w:rPr>
          <w:szCs w:val="28"/>
        </w:rPr>
        <w:t>1.5. Должностными лицами контрольного органа, в должностные обязанности которых входят осуществление полномочий по муниципальному контролю (далее - инспектор), являются:</w:t>
      </w:r>
    </w:p>
    <w:p w14:paraId="112EFB57" w14:textId="7CC532C6" w:rsidR="003E2703" w:rsidRDefault="009F2EF6">
      <w:pPr>
        <w:pStyle w:val="a5"/>
        <w:ind w:firstLine="708"/>
        <w:jc w:val="both"/>
        <w:rPr>
          <w:szCs w:val="28"/>
        </w:rPr>
      </w:pPr>
      <w:r>
        <w:rPr>
          <w:szCs w:val="28"/>
        </w:rPr>
        <w:t>- заместитель главы администрации рабочего поселка Колывань Колыванского района Новосибирской области по ЖКХ и благоустройству;</w:t>
      </w:r>
    </w:p>
    <w:p w14:paraId="3439C3DA" w14:textId="49FA27D2" w:rsidR="009F2EF6" w:rsidRPr="009F2EF6" w:rsidRDefault="009F2EF6">
      <w:pPr>
        <w:pStyle w:val="a5"/>
        <w:ind w:firstLine="708"/>
        <w:jc w:val="both"/>
      </w:pPr>
      <w:r>
        <w:rPr>
          <w:szCs w:val="28"/>
        </w:rPr>
        <w:t xml:space="preserve">- инспектор администрации рабочего </w:t>
      </w:r>
      <w:r w:rsidRPr="009F2EF6">
        <w:rPr>
          <w:szCs w:val="28"/>
        </w:rPr>
        <w:t>поселка Колывань Колыванского района Новосибирской области</w:t>
      </w:r>
      <w:r>
        <w:rPr>
          <w:szCs w:val="28"/>
        </w:rPr>
        <w:t>.</w:t>
      </w:r>
    </w:p>
    <w:p w14:paraId="385ECB27" w14:textId="1CD68BAB" w:rsidR="003E2703" w:rsidRDefault="00C16762" w:rsidP="009F2EF6">
      <w:pPr>
        <w:pStyle w:val="a5"/>
        <w:ind w:firstLine="708"/>
        <w:jc w:val="both"/>
      </w:pPr>
      <w:r>
        <w:rPr>
          <w:szCs w:val="28"/>
        </w:rPr>
        <w:t>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w:t>
      </w:r>
      <w:r>
        <w:t xml:space="preserve">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14:paraId="5B7A139E" w14:textId="77777777" w:rsidR="003E2703" w:rsidRDefault="00C16762">
      <w:pPr>
        <w:pStyle w:val="a5"/>
        <w:ind w:firstLine="708"/>
        <w:jc w:val="both"/>
      </w:pPr>
      <w:r>
        <w:rPr>
          <w:szCs w:val="28"/>
        </w:rPr>
        <w:t xml:space="preserve">1.6.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r>
        <w:rPr>
          <w:rStyle w:val="ac"/>
          <w:color w:val="000000"/>
          <w:szCs w:val="28"/>
          <w:u w:val="none"/>
        </w:rPr>
        <w:t xml:space="preserve">закона </w:t>
      </w:r>
      <w:r>
        <w:rPr>
          <w:szCs w:val="28"/>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
    <w:p w14:paraId="754F7BA6" w14:textId="77777777" w:rsidR="003E2703" w:rsidRDefault="00C16762">
      <w:pPr>
        <w:pStyle w:val="a5"/>
        <w:ind w:firstLine="708"/>
        <w:jc w:val="both"/>
      </w:pPr>
      <w:r>
        <w:rPr>
          <w:szCs w:val="28"/>
        </w:rPr>
        <w:t>1.7. Контрольный орган в рамках осуществления муниципального контроля обеспечивается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54774B0" w14:textId="77777777" w:rsidR="003E2703" w:rsidRDefault="00C16762">
      <w:pPr>
        <w:pStyle w:val="a5"/>
        <w:ind w:firstLine="708"/>
        <w:jc w:val="both"/>
      </w:pPr>
      <w:r>
        <w:rPr>
          <w:szCs w:val="28"/>
        </w:rPr>
        <w:lastRenderedPageBreak/>
        <w:t xml:space="preserve">1.8.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14:paraId="21542E46" w14:textId="77777777" w:rsidR="003E2703" w:rsidRDefault="00C16762">
      <w:pPr>
        <w:pStyle w:val="a5"/>
        <w:ind w:firstLine="708"/>
        <w:jc w:val="both"/>
      </w:pPr>
      <w:r>
        <w:rPr>
          <w:szCs w:val="28"/>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357FFEF5" w14:textId="77777777" w:rsidR="003E2703" w:rsidRDefault="00C16762">
      <w:pPr>
        <w:pStyle w:val="a5"/>
        <w:ind w:firstLine="708"/>
        <w:jc w:val="both"/>
      </w:pPr>
      <w:r>
        <w:rPr>
          <w:szCs w:val="28"/>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Pr>
          <w:rStyle w:val="ac"/>
          <w:color w:val="000000"/>
          <w:szCs w:val="28"/>
          <w:u w:val="none"/>
        </w:rPr>
        <w:t xml:space="preserve">закона </w:t>
      </w:r>
      <w:r>
        <w:rPr>
          <w:szCs w:val="28"/>
        </w:rPr>
        <w:t>от 31.07.2020 № 248-ФЗ «О государственном контроле (надзоре) и муниципальном контроле в Российской Федерации».</w:t>
      </w:r>
    </w:p>
    <w:p w14:paraId="0A64DA71" w14:textId="77777777" w:rsidR="003E2703" w:rsidRDefault="00C16762">
      <w:pPr>
        <w:pStyle w:val="a5"/>
        <w:ind w:firstLine="708"/>
        <w:jc w:val="both"/>
      </w:pPr>
      <w:r>
        <w:rPr>
          <w:szCs w:val="28"/>
        </w:rPr>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5A1CE7EF" w14:textId="77777777" w:rsidR="003E2703" w:rsidRDefault="003E2703">
      <w:pPr>
        <w:pStyle w:val="a5"/>
        <w:ind w:firstLine="708"/>
        <w:jc w:val="both"/>
      </w:pPr>
    </w:p>
    <w:p w14:paraId="21FA8F39" w14:textId="77777777" w:rsidR="003E2703" w:rsidRDefault="00C16762">
      <w:pPr>
        <w:pStyle w:val="a5"/>
        <w:jc w:val="center"/>
        <w:rPr>
          <w:b/>
          <w:bCs/>
        </w:rPr>
      </w:pPr>
      <w:r>
        <w:rPr>
          <w:b/>
          <w:szCs w:val="28"/>
        </w:rPr>
        <w:t>II. Управление рисками причинения вреда (ущерба) охраняемым законом ценностям при осуществлении муниципального контроля</w:t>
      </w:r>
    </w:p>
    <w:p w14:paraId="2455378E" w14:textId="77777777" w:rsidR="003E2703" w:rsidRDefault="003E2703">
      <w:pPr>
        <w:pStyle w:val="a5"/>
        <w:jc w:val="center"/>
        <w:rPr>
          <w:b/>
          <w:bCs/>
        </w:rPr>
      </w:pPr>
    </w:p>
    <w:p w14:paraId="7440FEC0" w14:textId="77777777" w:rsidR="003E2703" w:rsidRDefault="00C16762">
      <w:pPr>
        <w:pStyle w:val="a5"/>
        <w:ind w:firstLine="708"/>
        <w:jc w:val="both"/>
      </w:pPr>
      <w:r>
        <w:rPr>
          <w:szCs w:val="28"/>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14:paraId="7C7A067B" w14:textId="1A4DB250" w:rsidR="003E2703" w:rsidRDefault="00C16762">
      <w:pPr>
        <w:pStyle w:val="a5"/>
        <w:ind w:firstLine="708"/>
        <w:jc w:val="both"/>
      </w:pPr>
      <w:r>
        <w:rPr>
          <w:szCs w:val="28"/>
        </w:rPr>
        <w:t>2.2. В целях оценки риска причинения вреда (ущерба) охраняемым законом ценностям при принятии решения и выборе вида внепланового контрольного (надзорного) мероприятия применяются индикаторы риска нарушения обязательных требований, используемые при осуществлении муниципального контроля, утвержд</w:t>
      </w:r>
      <w:r w:rsidR="009F2EF6">
        <w:rPr>
          <w:szCs w:val="28"/>
        </w:rPr>
        <w:t>енные приложением № 2 к настоящему Положению</w:t>
      </w:r>
      <w:r>
        <w:rPr>
          <w:szCs w:val="28"/>
        </w:rPr>
        <w:t>.</w:t>
      </w:r>
    </w:p>
    <w:p w14:paraId="70578AE7" w14:textId="77777777" w:rsidR="003E2703" w:rsidRDefault="00C16762">
      <w:pPr>
        <w:pStyle w:val="a5"/>
        <w:ind w:firstLine="708"/>
        <w:jc w:val="both"/>
      </w:pPr>
      <w:r>
        <w:rPr>
          <w:szCs w:val="28"/>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14:paraId="26CC2C0F" w14:textId="09579702" w:rsidR="009F2EF6" w:rsidRPr="009F2EF6" w:rsidRDefault="00531EA7" w:rsidP="009F2EF6">
      <w:pPr>
        <w:tabs>
          <w:tab w:val="left" w:pos="1134"/>
        </w:tabs>
        <w:ind w:firstLine="851"/>
        <w:jc w:val="both"/>
        <w:rPr>
          <w:rFonts w:eastAsia="Calibri"/>
          <w:sz w:val="28"/>
          <w:szCs w:val="28"/>
          <w:lang w:eastAsia="en-US"/>
        </w:rPr>
      </w:pPr>
      <w:r>
        <w:rPr>
          <w:rFonts w:eastAsia="Calibri"/>
          <w:sz w:val="28"/>
          <w:szCs w:val="28"/>
          <w:lang w:eastAsia="en-US"/>
        </w:rPr>
        <w:t>значительный</w:t>
      </w:r>
      <w:r w:rsidR="009F2EF6" w:rsidRPr="009F2EF6">
        <w:rPr>
          <w:rFonts w:eastAsia="Calibri"/>
          <w:sz w:val="28"/>
          <w:szCs w:val="28"/>
          <w:lang w:eastAsia="en-US"/>
        </w:rPr>
        <w:t xml:space="preserve"> риск;</w:t>
      </w:r>
    </w:p>
    <w:p w14:paraId="01C31298" w14:textId="77777777" w:rsidR="009F2EF6" w:rsidRPr="009F2EF6" w:rsidRDefault="009F2EF6" w:rsidP="009F2EF6">
      <w:pPr>
        <w:tabs>
          <w:tab w:val="left" w:pos="1134"/>
        </w:tabs>
        <w:ind w:firstLine="851"/>
        <w:jc w:val="both"/>
        <w:rPr>
          <w:rFonts w:eastAsia="Calibri"/>
          <w:sz w:val="28"/>
          <w:szCs w:val="28"/>
          <w:lang w:eastAsia="en-US"/>
        </w:rPr>
      </w:pPr>
      <w:r w:rsidRPr="009F2EF6">
        <w:rPr>
          <w:rFonts w:eastAsia="Calibri"/>
          <w:sz w:val="28"/>
          <w:szCs w:val="28"/>
          <w:lang w:eastAsia="en-US"/>
        </w:rPr>
        <w:t>средний риск;</w:t>
      </w:r>
    </w:p>
    <w:p w14:paraId="33AD0E36" w14:textId="77777777" w:rsidR="009F2EF6" w:rsidRPr="009F2EF6" w:rsidRDefault="009F2EF6" w:rsidP="009F2EF6">
      <w:pPr>
        <w:tabs>
          <w:tab w:val="left" w:pos="1134"/>
        </w:tabs>
        <w:ind w:firstLine="851"/>
        <w:jc w:val="both"/>
        <w:rPr>
          <w:rFonts w:eastAsia="Calibri"/>
          <w:sz w:val="28"/>
          <w:szCs w:val="28"/>
          <w:lang w:eastAsia="en-US"/>
        </w:rPr>
      </w:pPr>
      <w:r w:rsidRPr="009F2EF6">
        <w:rPr>
          <w:rFonts w:eastAsia="Calibri"/>
          <w:sz w:val="28"/>
          <w:szCs w:val="28"/>
          <w:lang w:eastAsia="en-US"/>
        </w:rPr>
        <w:lastRenderedPageBreak/>
        <w:t>умеренный риск;</w:t>
      </w:r>
    </w:p>
    <w:p w14:paraId="53CEEC4A" w14:textId="14F49651" w:rsidR="003E2703" w:rsidRPr="009F2EF6" w:rsidRDefault="009F2EF6" w:rsidP="009F2EF6">
      <w:pPr>
        <w:tabs>
          <w:tab w:val="left" w:pos="1134"/>
        </w:tabs>
        <w:ind w:firstLine="851"/>
        <w:jc w:val="both"/>
        <w:rPr>
          <w:rFonts w:eastAsia="Calibri"/>
          <w:sz w:val="28"/>
          <w:szCs w:val="28"/>
          <w:lang w:eastAsia="en-US"/>
        </w:rPr>
      </w:pPr>
      <w:r w:rsidRPr="009F2EF6">
        <w:rPr>
          <w:rFonts w:eastAsia="Calibri"/>
          <w:sz w:val="28"/>
          <w:szCs w:val="28"/>
          <w:lang w:eastAsia="en-US"/>
        </w:rPr>
        <w:t>низкий риск.</w:t>
      </w:r>
    </w:p>
    <w:p w14:paraId="255BBF9F" w14:textId="49AB581D" w:rsidR="003E2703" w:rsidRDefault="00C16762">
      <w:pPr>
        <w:pStyle w:val="a5"/>
        <w:ind w:firstLine="708"/>
        <w:jc w:val="both"/>
      </w:pPr>
      <w:r>
        <w:rPr>
          <w:szCs w:val="28"/>
        </w:rPr>
        <w:t>2.4.</w:t>
      </w:r>
      <w:r>
        <w:t> </w:t>
      </w:r>
      <w:r>
        <w:rPr>
          <w:szCs w:val="28"/>
        </w:rPr>
        <w:t xml:space="preserve">Отнесение объекта муниципального контроля к определенной категории риска осуществляется контрольным органом в соответствии с </w:t>
      </w:r>
      <w:hyperlink r:id="rId8" w:anchor="_blank" w:tooltip="file:///C:UsersUserDesktop7294_blank#_blank" w:history="1">
        <w:r>
          <w:rPr>
            <w:rStyle w:val="ac"/>
            <w:color w:val="000000"/>
            <w:szCs w:val="28"/>
            <w:u w:val="none"/>
          </w:rPr>
          <w:t>критериями</w:t>
        </w:r>
      </w:hyperlink>
      <w:r>
        <w:rPr>
          <w:szCs w:val="28"/>
        </w:rPr>
        <w:t>, установленными согласно приложению</w:t>
      </w:r>
      <w:r w:rsidR="009F2EF6">
        <w:rPr>
          <w:szCs w:val="28"/>
        </w:rPr>
        <w:t xml:space="preserve"> № 1</w:t>
      </w:r>
      <w:r>
        <w:rPr>
          <w:szCs w:val="28"/>
        </w:rPr>
        <w:t xml:space="preserve"> к настоящему Положению.</w:t>
      </w:r>
    </w:p>
    <w:p w14:paraId="4BD2FE8B" w14:textId="77777777" w:rsidR="003E2703" w:rsidRDefault="00C16762">
      <w:pPr>
        <w:pStyle w:val="a5"/>
        <w:ind w:firstLine="708"/>
        <w:jc w:val="both"/>
      </w:pPr>
      <w: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14:paraId="787BF4C8" w14:textId="40CFE452" w:rsidR="003E2703" w:rsidRDefault="00C16762">
      <w:pPr>
        <w:pStyle w:val="a5"/>
        <w:ind w:firstLine="708"/>
        <w:jc w:val="both"/>
      </w:pPr>
      <w:r>
        <w:t xml:space="preserve">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 Указанное заявление, подаваемое с использованием </w:t>
      </w:r>
      <w:r w:rsidR="009F2EF6">
        <w:t>единого портала государственных и муниципальных услуг,</w:t>
      </w:r>
      <w:r>
        <w:t xml:space="preserve"> подписывается способами, </w:t>
      </w:r>
      <w:r>
        <w:rPr>
          <w:szCs w:val="28"/>
        </w:rPr>
        <w:t>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r>
        <w:t>, и рассматривается в течении 10 рабочих дней со дня его регистрации.</w:t>
      </w:r>
    </w:p>
    <w:p w14:paraId="466A9823" w14:textId="77777777" w:rsidR="003E2703" w:rsidRDefault="00C16762">
      <w:pPr>
        <w:pStyle w:val="a5"/>
        <w:ind w:firstLine="708"/>
        <w:jc w:val="both"/>
      </w:pPr>
      <w:r>
        <w:rPr>
          <w:szCs w:val="28"/>
        </w:rPr>
        <w:t>2.5.</w:t>
      </w:r>
      <w:r>
        <w:t xml:space="preserve"> Решение об отнесении объектов муниципального контроля к категориям риска принимается путем подписания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w:t>
      </w:r>
      <w:r>
        <w:rPr>
          <w:szCs w:val="28"/>
        </w:rPr>
        <w:t>Принятие решения об отнесении объектов муниципального контроля к категории низкого риска не требуется.</w:t>
      </w:r>
    </w:p>
    <w:p w14:paraId="025B5DBF" w14:textId="77777777" w:rsidR="003E2703" w:rsidRDefault="00C16762">
      <w:pPr>
        <w:pStyle w:val="a5"/>
        <w:ind w:firstLine="708"/>
        <w:jc w:val="both"/>
      </w:pPr>
      <w: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14:paraId="06281280" w14:textId="669B229E" w:rsidR="003E2703" w:rsidRDefault="00C16762">
      <w:pPr>
        <w:pStyle w:val="a5"/>
        <w:ind w:firstLine="708"/>
        <w:jc w:val="both"/>
      </w:pPr>
      <w:r>
        <w:rPr>
          <w:szCs w:val="28"/>
        </w:rPr>
        <w:t>2.6. </w:t>
      </w:r>
      <w:r>
        <w:t>В зависимости от присвоенной категории риска периодичность проведения плановых контрольных (надзорных) мероприятий, обязательных профилактических визитов составляет:</w:t>
      </w:r>
    </w:p>
    <w:p w14:paraId="1B6AAC86" w14:textId="1E046A3E" w:rsidR="009F2EF6" w:rsidRDefault="009F2EF6" w:rsidP="009F2EF6">
      <w:pPr>
        <w:pStyle w:val="a5"/>
        <w:ind w:firstLine="708"/>
        <w:jc w:val="both"/>
      </w:pPr>
      <w:r>
        <w:t>для категории</w:t>
      </w:r>
      <w:r w:rsidR="00531EA7">
        <w:t xml:space="preserve"> значительного,</w:t>
      </w:r>
      <w:r>
        <w:t xml:space="preserve"> среднего, умеренного – с периодичностью, определяемой в соответствии с пунктом 3 части 2 статьи 25 Федерального закона от 31.07.2020 № 248-ФЗ «О государственном контроле (надзоре) и муниципальном контроле в Российской Федерации»;</w:t>
      </w:r>
    </w:p>
    <w:p w14:paraId="66694D72" w14:textId="77777777" w:rsidR="009F2EF6" w:rsidRDefault="009F2EF6" w:rsidP="009F2EF6">
      <w:pPr>
        <w:pStyle w:val="a5"/>
        <w:ind w:firstLine="708"/>
        <w:jc w:val="both"/>
      </w:pPr>
      <w:r>
        <w:t>для категории низкого риска – обязательный профилактический визит не проводится;</w:t>
      </w:r>
    </w:p>
    <w:p w14:paraId="688BF8C3" w14:textId="009C757D" w:rsidR="009F2EF6" w:rsidRDefault="009F2EF6" w:rsidP="009F2EF6">
      <w:pPr>
        <w:pStyle w:val="a5"/>
        <w:ind w:firstLine="708"/>
        <w:jc w:val="both"/>
      </w:pPr>
      <w:r>
        <w:lastRenderedPageBreak/>
        <w:t>Плановые контрольные (надзорны</w:t>
      </w:r>
      <w:r w:rsidR="00531EA7">
        <w:t>е</w:t>
      </w:r>
      <w:r>
        <w:t>) мероприятия в рамках муниципального контроля не проводятся.</w:t>
      </w:r>
    </w:p>
    <w:p w14:paraId="4A5A6F20" w14:textId="77777777" w:rsidR="003E2703" w:rsidRDefault="003E2703">
      <w:pPr>
        <w:pStyle w:val="a5"/>
        <w:ind w:firstLine="708"/>
        <w:jc w:val="both"/>
      </w:pPr>
    </w:p>
    <w:p w14:paraId="2E09E92D" w14:textId="77777777" w:rsidR="003E2703" w:rsidRDefault="00C16762">
      <w:pPr>
        <w:pStyle w:val="a5"/>
        <w:jc w:val="center"/>
        <w:rPr>
          <w:b/>
          <w:szCs w:val="28"/>
        </w:rPr>
      </w:pPr>
      <w:r>
        <w:rPr>
          <w:b/>
          <w:szCs w:val="28"/>
        </w:rPr>
        <w:t xml:space="preserve">III. Профилактика рисков причинения вреда (ущерба) охраняемым </w:t>
      </w:r>
    </w:p>
    <w:p w14:paraId="4D432908" w14:textId="77777777" w:rsidR="003E2703" w:rsidRDefault="00C16762">
      <w:pPr>
        <w:pStyle w:val="a5"/>
        <w:jc w:val="center"/>
        <w:rPr>
          <w:b/>
          <w:bCs/>
        </w:rPr>
      </w:pPr>
      <w:r>
        <w:rPr>
          <w:b/>
          <w:szCs w:val="28"/>
        </w:rPr>
        <w:t>законом ценностям</w:t>
      </w:r>
    </w:p>
    <w:p w14:paraId="2489EEE6" w14:textId="77777777" w:rsidR="003E2703" w:rsidRDefault="003E2703">
      <w:pPr>
        <w:pStyle w:val="a5"/>
        <w:jc w:val="center"/>
        <w:rPr>
          <w:b/>
          <w:bCs/>
        </w:rPr>
      </w:pPr>
    </w:p>
    <w:p w14:paraId="5A9EC2F9" w14:textId="77777777" w:rsidR="003E2703" w:rsidRDefault="00C16762">
      <w:pPr>
        <w:pStyle w:val="a5"/>
        <w:ind w:firstLine="708"/>
        <w:jc w:val="both"/>
        <w:rPr>
          <w:szCs w:val="28"/>
        </w:rPr>
      </w:pPr>
      <w:r>
        <w:rPr>
          <w:szCs w:val="28"/>
        </w:rPr>
        <w:t>3.1. Контрольный орган осуществляет муниципальный контроль в том числе посредством проведения профилактических мероприятий.</w:t>
      </w:r>
    </w:p>
    <w:p w14:paraId="17AAA6FF" w14:textId="77777777" w:rsidR="003E2703" w:rsidRDefault="00C16762">
      <w:pPr>
        <w:pStyle w:val="a5"/>
        <w:ind w:firstLine="708"/>
        <w:jc w:val="both"/>
        <w:rPr>
          <w:szCs w:val="28"/>
        </w:rPr>
      </w:pPr>
      <w:r>
        <w:rPr>
          <w:szCs w:val="28"/>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08D544A1" w14:textId="77777777" w:rsidR="003E2703" w:rsidRDefault="00C16762">
      <w:pPr>
        <w:pStyle w:val="a5"/>
        <w:ind w:firstLine="708"/>
        <w:jc w:val="both"/>
        <w:rPr>
          <w:szCs w:val="28"/>
        </w:rPr>
      </w:pPr>
      <w:r>
        <w:rPr>
          <w:szCs w:val="28"/>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14:paraId="78B68C9B" w14:textId="77777777" w:rsidR="003E2703" w:rsidRDefault="00C16762">
      <w:pPr>
        <w:pStyle w:val="a5"/>
        <w:ind w:firstLine="708"/>
        <w:jc w:val="both"/>
        <w:rPr>
          <w:szCs w:val="28"/>
        </w:rPr>
      </w:pPr>
      <w:r>
        <w:rPr>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14:paraId="0E3D1863" w14:textId="77777777" w:rsidR="003E2703" w:rsidRDefault="00C16762">
      <w:pPr>
        <w:pStyle w:val="a5"/>
        <w:ind w:firstLine="708"/>
        <w:jc w:val="both"/>
        <w:rPr>
          <w:szCs w:val="28"/>
        </w:rPr>
      </w:pPr>
      <w:r>
        <w:rPr>
          <w:szCs w:val="28"/>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(надзорных) мероприятий,</w:t>
      </w:r>
      <w:r>
        <w:t xml:space="preserve"> </w:t>
      </w:r>
      <w:r>
        <w:rPr>
          <w:b/>
          <w:szCs w:val="28"/>
        </w:rPr>
        <w:t>л</w:t>
      </w:r>
      <w:r>
        <w:rPr>
          <w:szCs w:val="28"/>
        </w:rPr>
        <w:t>ибо принимает иные меры, предусмотренные Федеральным законом от 31.07.2020 № 248-ФЗ «О государственном контроле (надзоре) и муниципальном контроле в Российской Федерации».</w:t>
      </w:r>
    </w:p>
    <w:p w14:paraId="58DD4E07" w14:textId="0D53EA45" w:rsidR="003E2703" w:rsidRDefault="00C16762">
      <w:pPr>
        <w:pStyle w:val="a5"/>
        <w:ind w:firstLine="708"/>
        <w:jc w:val="both"/>
        <w:rPr>
          <w:szCs w:val="28"/>
        </w:rPr>
      </w:pPr>
      <w:r>
        <w:rPr>
          <w:szCs w:val="28"/>
        </w:rPr>
        <w:t>3.5. При осуществлении контрольным органом муниципального контроля могут проводиться следующие виды профилактических мероприятий:</w:t>
      </w:r>
    </w:p>
    <w:p w14:paraId="3D0747FF" w14:textId="77777777" w:rsidR="003E2703" w:rsidRDefault="00C16762">
      <w:pPr>
        <w:pStyle w:val="a5"/>
        <w:ind w:firstLine="708"/>
        <w:jc w:val="both"/>
        <w:rPr>
          <w:szCs w:val="28"/>
        </w:rPr>
      </w:pPr>
      <w:r>
        <w:rPr>
          <w:szCs w:val="28"/>
        </w:rPr>
        <w:t>1) информирование;</w:t>
      </w:r>
    </w:p>
    <w:p w14:paraId="5B61D93A" w14:textId="77777777" w:rsidR="003E2703" w:rsidRDefault="00C16762">
      <w:pPr>
        <w:pStyle w:val="a5"/>
        <w:ind w:firstLine="708"/>
        <w:jc w:val="both"/>
      </w:pPr>
      <w:r>
        <w:rPr>
          <w:szCs w:val="28"/>
        </w:rPr>
        <w:t>2) объявление предостережений о недопустимости нарушения обязательных требований (далее - предостережение);</w:t>
      </w:r>
    </w:p>
    <w:p w14:paraId="53D76CDF" w14:textId="77777777" w:rsidR="003E2703" w:rsidRDefault="00C16762">
      <w:pPr>
        <w:pStyle w:val="a5"/>
        <w:ind w:firstLine="708"/>
        <w:jc w:val="both"/>
        <w:rPr>
          <w:szCs w:val="28"/>
        </w:rPr>
      </w:pPr>
      <w:r>
        <w:rPr>
          <w:szCs w:val="28"/>
        </w:rPr>
        <w:t>3) консультирование;</w:t>
      </w:r>
    </w:p>
    <w:p w14:paraId="0A7888F2" w14:textId="77777777" w:rsidR="003E2703" w:rsidRDefault="00C16762">
      <w:pPr>
        <w:pStyle w:val="a5"/>
        <w:ind w:firstLine="708"/>
        <w:jc w:val="both"/>
        <w:rPr>
          <w:szCs w:val="28"/>
        </w:rPr>
      </w:pPr>
      <w:r>
        <w:rPr>
          <w:szCs w:val="28"/>
        </w:rPr>
        <w:t>4) профилактический визит.</w:t>
      </w:r>
    </w:p>
    <w:p w14:paraId="4D2A6EE6" w14:textId="77777777" w:rsidR="003E2703" w:rsidRDefault="00C16762">
      <w:pPr>
        <w:pStyle w:val="a5"/>
        <w:ind w:firstLine="708"/>
        <w:jc w:val="both"/>
        <w:rPr>
          <w:szCs w:val="28"/>
        </w:rPr>
      </w:pPr>
      <w:r>
        <w:rPr>
          <w:szCs w:val="28"/>
        </w:rPr>
        <w:t xml:space="preserve">3.6. Информирование осуществляется контрольным органом по вопросам соблюдения обязательных требований посредством размещения </w:t>
      </w:r>
      <w:r>
        <w:rPr>
          <w:szCs w:val="28"/>
        </w:rPr>
        <w:lastRenderedPageBreak/>
        <w:t>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Pr>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FED563A" w14:textId="77777777" w:rsidR="003E2703" w:rsidRDefault="00C16762">
      <w:pPr>
        <w:pStyle w:val="a5"/>
        <w:ind w:firstLine="708"/>
        <w:jc w:val="both"/>
        <w:rPr>
          <w:szCs w:val="28"/>
        </w:rPr>
      </w:pPr>
      <w:r>
        <w:rPr>
          <w:szCs w:val="28"/>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14:paraId="7F11E5C1" w14:textId="77777777" w:rsidR="003E2703" w:rsidRDefault="00C16762">
      <w:pPr>
        <w:pStyle w:val="a5"/>
        <w:ind w:firstLine="708"/>
        <w:jc w:val="both"/>
      </w:pPr>
      <w:r>
        <w:rPr>
          <w:szCs w:val="28"/>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Pr>
          <w:szCs w:val="28"/>
          <w:shd w:val="clear" w:color="auto" w:fill="FFFFFF"/>
        </w:rPr>
        <w:t>или признаках нарушений обязательных требований </w:t>
      </w:r>
      <w:r>
        <w:rPr>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14:paraId="6CA81286" w14:textId="77777777" w:rsidR="003E2703" w:rsidRDefault="00C16762">
      <w:pPr>
        <w:pStyle w:val="a5"/>
        <w:ind w:firstLine="708"/>
        <w:jc w:val="both"/>
      </w:pPr>
      <w:r>
        <w:rPr>
          <w:szCs w:val="28"/>
        </w:rPr>
        <w:t xml:space="preserve">Предостережения объявляются уполномоченным должностным лицом или инспектором в течении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14:paraId="06DB90CD" w14:textId="77777777" w:rsidR="003E2703" w:rsidRDefault="00C16762">
      <w:pPr>
        <w:pStyle w:val="a5"/>
        <w:ind w:firstLine="708"/>
        <w:jc w:val="both"/>
      </w:pPr>
      <w:r>
        <w:rPr>
          <w:szCs w:val="28"/>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14:paraId="304EAE2A" w14:textId="77777777" w:rsidR="003E2703" w:rsidRDefault="00C16762">
      <w:pPr>
        <w:pStyle w:val="a5"/>
        <w:ind w:firstLine="708"/>
        <w:jc w:val="both"/>
      </w:pPr>
      <w:r>
        <w:rPr>
          <w:szCs w:val="28"/>
        </w:rPr>
        <w:t>В возражении указываются:</w:t>
      </w:r>
    </w:p>
    <w:p w14:paraId="557C42BF" w14:textId="77777777" w:rsidR="003E2703" w:rsidRDefault="00C16762">
      <w:pPr>
        <w:pStyle w:val="a5"/>
        <w:ind w:firstLine="708"/>
        <w:jc w:val="both"/>
      </w:pPr>
      <w:r>
        <w:rPr>
          <w:szCs w:val="28"/>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14:paraId="1B1969CA" w14:textId="77777777" w:rsidR="003E2703" w:rsidRDefault="00C16762">
      <w:pPr>
        <w:pStyle w:val="a5"/>
        <w:ind w:firstLine="708"/>
        <w:jc w:val="both"/>
      </w:pPr>
      <w:r>
        <w:rPr>
          <w:szCs w:val="28"/>
        </w:rPr>
        <w:t>2) идентификационный номер налогоплательщика - контролируемого лица;</w:t>
      </w:r>
    </w:p>
    <w:p w14:paraId="38FC1A0A" w14:textId="77777777" w:rsidR="003E2703" w:rsidRDefault="00C16762">
      <w:pPr>
        <w:pStyle w:val="a5"/>
        <w:ind w:firstLine="708"/>
        <w:jc w:val="both"/>
      </w:pPr>
      <w:r>
        <w:rPr>
          <w:szCs w:val="28"/>
        </w:rPr>
        <w:t>3) дата и номер предостережения;</w:t>
      </w:r>
    </w:p>
    <w:p w14:paraId="3A7FB931" w14:textId="77777777" w:rsidR="003E2703" w:rsidRDefault="00C16762">
      <w:pPr>
        <w:pStyle w:val="a5"/>
        <w:ind w:firstLine="708"/>
        <w:jc w:val="both"/>
      </w:pPr>
      <w:r>
        <w:rPr>
          <w:szCs w:val="28"/>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14:paraId="50F0522F" w14:textId="77777777" w:rsidR="003E2703" w:rsidRDefault="00C16762">
      <w:pPr>
        <w:pStyle w:val="a5"/>
        <w:ind w:firstLine="708"/>
        <w:jc w:val="both"/>
      </w:pPr>
      <w:r>
        <w:rPr>
          <w:szCs w:val="28"/>
        </w:rPr>
        <w:t>5) документ, удостоверяющий полномочия представителя (если возражение подается представителем контролируемого лица);</w:t>
      </w:r>
    </w:p>
    <w:p w14:paraId="2E8DB68F" w14:textId="77777777" w:rsidR="003E2703" w:rsidRDefault="00C16762">
      <w:pPr>
        <w:pStyle w:val="a5"/>
        <w:ind w:firstLine="708"/>
        <w:jc w:val="both"/>
      </w:pPr>
      <w:r>
        <w:rPr>
          <w:szCs w:val="28"/>
        </w:rPr>
        <w:t>6) способ получения ответа, контактный номер телефона, адрес электронной почты.</w:t>
      </w:r>
    </w:p>
    <w:p w14:paraId="0DA14B7E" w14:textId="77777777" w:rsidR="003E2703" w:rsidRDefault="00C16762">
      <w:pPr>
        <w:pStyle w:val="a5"/>
        <w:ind w:firstLine="708"/>
        <w:jc w:val="both"/>
      </w:pPr>
      <w:r>
        <w:rPr>
          <w:szCs w:val="28"/>
        </w:rPr>
        <w:lastRenderedPageBreak/>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14:paraId="7FD9D572" w14:textId="77777777" w:rsidR="003E2703" w:rsidRDefault="00C16762">
      <w:pPr>
        <w:pStyle w:val="a5"/>
        <w:ind w:firstLine="708"/>
        <w:jc w:val="both"/>
      </w:pPr>
      <w:r>
        <w:rPr>
          <w:szCs w:val="28"/>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14:paraId="62DE6ADA" w14:textId="77777777" w:rsidR="003E2703" w:rsidRDefault="00C16762">
      <w:pPr>
        <w:pStyle w:val="a5"/>
        <w:ind w:firstLine="708"/>
        <w:jc w:val="both"/>
      </w:pPr>
      <w:r>
        <w:rPr>
          <w:szCs w:val="28"/>
        </w:rPr>
        <w:t>1) возражение поступило по истечении срока, указанного в пункте 3.8 настоящего Положения;</w:t>
      </w:r>
    </w:p>
    <w:p w14:paraId="09B61187" w14:textId="77777777" w:rsidR="003E2703" w:rsidRDefault="00C16762">
      <w:pPr>
        <w:pStyle w:val="a5"/>
        <w:ind w:firstLine="708"/>
        <w:jc w:val="both"/>
      </w:pPr>
      <w:r>
        <w:rPr>
          <w:szCs w:val="28"/>
        </w:rPr>
        <w:t>2) возражение не поддается прочтению;</w:t>
      </w:r>
    </w:p>
    <w:p w14:paraId="28CB23D6" w14:textId="77777777" w:rsidR="003E2703" w:rsidRDefault="00C16762">
      <w:pPr>
        <w:pStyle w:val="a5"/>
        <w:ind w:firstLine="708"/>
        <w:jc w:val="both"/>
      </w:pPr>
      <w:r>
        <w:rPr>
          <w:szCs w:val="28"/>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14:paraId="142AA0A3" w14:textId="77777777" w:rsidR="003E2703" w:rsidRDefault="00C16762">
      <w:pPr>
        <w:pStyle w:val="a5"/>
        <w:ind w:firstLine="708"/>
        <w:jc w:val="both"/>
      </w:pPr>
      <w:r>
        <w:rPr>
          <w:szCs w:val="28"/>
        </w:rPr>
        <w:t>4) возражение не подписано, в нем отсутствуют или невозможно достоверно определить сведения, указанные в пункте 3.8 настоящего Положения;</w:t>
      </w:r>
    </w:p>
    <w:p w14:paraId="4261432A" w14:textId="77777777" w:rsidR="003E2703" w:rsidRDefault="00C16762">
      <w:pPr>
        <w:pStyle w:val="a5"/>
        <w:ind w:firstLine="708"/>
        <w:jc w:val="both"/>
      </w:pPr>
      <w:r>
        <w:rPr>
          <w:szCs w:val="28"/>
        </w:rPr>
        <w:t>5) к возражению не приложены:</w:t>
      </w:r>
    </w:p>
    <w:p w14:paraId="285A73B5" w14:textId="77777777" w:rsidR="003E2703" w:rsidRDefault="00C16762">
      <w:pPr>
        <w:pStyle w:val="a5"/>
        <w:ind w:firstLine="708"/>
        <w:jc w:val="both"/>
      </w:pPr>
      <w:r>
        <w:rPr>
          <w:szCs w:val="28"/>
        </w:rPr>
        <w:t>а) документы, подтверждающие доводы возражения;</w:t>
      </w:r>
    </w:p>
    <w:p w14:paraId="3115AB3D" w14:textId="77777777" w:rsidR="003E2703" w:rsidRDefault="00C16762">
      <w:pPr>
        <w:pStyle w:val="a5"/>
        <w:ind w:firstLine="708"/>
        <w:jc w:val="both"/>
      </w:pPr>
      <w:r>
        <w:rPr>
          <w:szCs w:val="28"/>
        </w:rPr>
        <w:t>б) документ, удостоверяющий полномочия представителя (если возражение подается представителем контролируемого лица).</w:t>
      </w:r>
    </w:p>
    <w:p w14:paraId="27571DC0" w14:textId="77777777" w:rsidR="003E2703" w:rsidRDefault="00C16762">
      <w:pPr>
        <w:pStyle w:val="a5"/>
        <w:ind w:firstLine="708"/>
        <w:jc w:val="both"/>
      </w:pPr>
      <w:r>
        <w:rPr>
          <w:szCs w:val="28"/>
        </w:rPr>
        <w:t xml:space="preserve">Решение контрольного органа о возвращении поданного возражения без рассмотрения принимается уполномоченным должностным лицом. </w:t>
      </w:r>
    </w:p>
    <w:p w14:paraId="541D1961" w14:textId="77777777" w:rsidR="003E2703" w:rsidRDefault="00C16762">
      <w:pPr>
        <w:pStyle w:val="a5"/>
        <w:ind w:firstLine="708"/>
        <w:jc w:val="both"/>
      </w:pPr>
      <w:r>
        <w:rPr>
          <w:szCs w:val="28"/>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14:paraId="7B6374C7" w14:textId="77777777" w:rsidR="003E2703" w:rsidRDefault="00C16762">
      <w:pPr>
        <w:pStyle w:val="a5"/>
        <w:ind w:firstLine="708"/>
        <w:jc w:val="both"/>
      </w:pPr>
      <w:r>
        <w:rPr>
          <w:szCs w:val="28"/>
        </w:rPr>
        <w:t>По результатам рассмотрения возражения контрольный орган принимает одно из следующих решений:</w:t>
      </w:r>
    </w:p>
    <w:p w14:paraId="3183EEA1" w14:textId="77777777" w:rsidR="003E2703" w:rsidRDefault="00C16762">
      <w:pPr>
        <w:pStyle w:val="a5"/>
        <w:ind w:firstLine="708"/>
        <w:jc w:val="both"/>
      </w:pPr>
      <w:r>
        <w:rPr>
          <w:szCs w:val="28"/>
        </w:rPr>
        <w:t>1) об отмене объявленного предостережения;</w:t>
      </w:r>
    </w:p>
    <w:p w14:paraId="2D66658A" w14:textId="77777777" w:rsidR="003E2703" w:rsidRDefault="00C16762">
      <w:pPr>
        <w:pStyle w:val="a5"/>
        <w:ind w:firstLine="708"/>
        <w:jc w:val="both"/>
      </w:pPr>
      <w:r>
        <w:rPr>
          <w:szCs w:val="28"/>
        </w:rPr>
        <w:t>2) о внесении изменений в объявленное предостережение в пользу контролируемого лица;</w:t>
      </w:r>
    </w:p>
    <w:p w14:paraId="4C522ACF" w14:textId="77777777" w:rsidR="003E2703" w:rsidRDefault="00C16762">
      <w:pPr>
        <w:pStyle w:val="a5"/>
        <w:ind w:firstLine="708"/>
        <w:jc w:val="both"/>
      </w:pPr>
      <w:r>
        <w:rPr>
          <w:szCs w:val="28"/>
        </w:rPr>
        <w:t>3) об отказе в удовлетворении возражения.</w:t>
      </w:r>
    </w:p>
    <w:p w14:paraId="07413293" w14:textId="77777777" w:rsidR="003E2703" w:rsidRDefault="00C16762">
      <w:pPr>
        <w:pStyle w:val="a5"/>
        <w:ind w:firstLine="708"/>
        <w:jc w:val="both"/>
      </w:pPr>
      <w:r>
        <w:rPr>
          <w:szCs w:val="28"/>
        </w:rPr>
        <w:t xml:space="preserve">Указанные в настоящем пункте решения контрольного органа принимаются уполномоченным должностным лицом. </w:t>
      </w:r>
    </w:p>
    <w:p w14:paraId="6B3DF00A" w14:textId="77777777" w:rsidR="003E2703" w:rsidRDefault="00C16762">
      <w:pPr>
        <w:pStyle w:val="a5"/>
        <w:ind w:firstLine="708"/>
        <w:jc w:val="both"/>
      </w:pPr>
      <w:r>
        <w:rPr>
          <w:szCs w:val="28"/>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14:paraId="422EAA24" w14:textId="77777777" w:rsidR="003E2703" w:rsidRDefault="00C16762">
      <w:pPr>
        <w:pStyle w:val="a5"/>
        <w:ind w:firstLine="708"/>
        <w:jc w:val="both"/>
      </w:pPr>
      <w:r>
        <w:rPr>
          <w:szCs w:val="28"/>
        </w:rPr>
        <w:t xml:space="preserve">3.11. Консультирование контролируемых лиц осуществляется инспектором по телефону, посредством видео-конференц-связи, на личном </w:t>
      </w:r>
      <w:r>
        <w:rPr>
          <w:szCs w:val="28"/>
        </w:rPr>
        <w:lastRenderedPageBreak/>
        <w:t>приеме либо в ходе проведения профилактических мероприятий, контрольных (надзорных) мероприятий.</w:t>
      </w:r>
    </w:p>
    <w:p w14:paraId="13420052" w14:textId="77777777" w:rsidR="003E2703" w:rsidRDefault="00C16762">
      <w:pPr>
        <w:pStyle w:val="a5"/>
        <w:ind w:firstLine="708"/>
        <w:jc w:val="both"/>
        <w:rPr>
          <w:szCs w:val="28"/>
        </w:rPr>
      </w:pPr>
      <w:r>
        <w:rPr>
          <w:szCs w:val="28"/>
        </w:rPr>
        <w:t>Консультирование осуществляется в устной или письменной форме по следующим вопросам:</w:t>
      </w:r>
    </w:p>
    <w:p w14:paraId="66130A13" w14:textId="77777777" w:rsidR="003E2703" w:rsidRDefault="00C16762">
      <w:pPr>
        <w:pStyle w:val="a5"/>
        <w:ind w:firstLine="708"/>
        <w:jc w:val="both"/>
        <w:rPr>
          <w:szCs w:val="28"/>
        </w:rPr>
      </w:pPr>
      <w:r>
        <w:rPr>
          <w:szCs w:val="28"/>
        </w:rPr>
        <w:t>1) организация и осуществление муниципального контроля;</w:t>
      </w:r>
    </w:p>
    <w:p w14:paraId="03767544" w14:textId="77777777" w:rsidR="003E2703" w:rsidRDefault="00C16762">
      <w:pPr>
        <w:pStyle w:val="a5"/>
        <w:ind w:firstLine="708"/>
        <w:jc w:val="both"/>
        <w:rPr>
          <w:szCs w:val="28"/>
        </w:rPr>
      </w:pPr>
      <w:r>
        <w:rPr>
          <w:szCs w:val="28"/>
        </w:rPr>
        <w:t>2) порядок осуществления контрольных (надзорных) и профилактических мероприятий, установленных настоящим Положением;</w:t>
      </w:r>
    </w:p>
    <w:p w14:paraId="727D5691" w14:textId="77777777" w:rsidR="003E2703" w:rsidRDefault="00C16762">
      <w:pPr>
        <w:pStyle w:val="a5"/>
        <w:ind w:firstLine="708"/>
        <w:jc w:val="both"/>
        <w:rPr>
          <w:szCs w:val="28"/>
        </w:rPr>
      </w:pPr>
      <w:r>
        <w:rPr>
          <w:szCs w:val="28"/>
        </w:rPr>
        <w:t>3) порядок обжалования решений контрольного органа, действий (бездействия) его должностных лиц;</w:t>
      </w:r>
    </w:p>
    <w:p w14:paraId="4D6EE09A" w14:textId="77777777" w:rsidR="003E2703" w:rsidRDefault="00C16762">
      <w:pPr>
        <w:pStyle w:val="a5"/>
        <w:ind w:firstLine="708"/>
        <w:jc w:val="both"/>
        <w:rPr>
          <w:szCs w:val="28"/>
        </w:rPr>
      </w:pPr>
      <w:r>
        <w:rPr>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14:paraId="31AB4B63" w14:textId="77777777" w:rsidR="003E2703" w:rsidRDefault="00C16762">
      <w:pPr>
        <w:pStyle w:val="a5"/>
        <w:ind w:firstLine="708"/>
        <w:jc w:val="both"/>
      </w:pPr>
      <w:r>
        <w:rPr>
          <w:szCs w:val="28"/>
        </w:rPr>
        <w:t>Консультирование по телефону, посредством видео-конференц-связи осуществляется в соответствии с графиком, в котором указываются:</w:t>
      </w:r>
    </w:p>
    <w:p w14:paraId="1377EDD5" w14:textId="77777777" w:rsidR="003E2703" w:rsidRDefault="00C16762">
      <w:pPr>
        <w:pStyle w:val="a5"/>
        <w:ind w:firstLine="708"/>
        <w:jc w:val="both"/>
      </w:pPr>
      <w:r>
        <w:rPr>
          <w:szCs w:val="28"/>
        </w:rPr>
        <w:t>дни недели, время проведения консультирования;</w:t>
      </w:r>
    </w:p>
    <w:p w14:paraId="7AEBC830" w14:textId="77777777" w:rsidR="003E2703" w:rsidRDefault="00C16762">
      <w:pPr>
        <w:pStyle w:val="a5"/>
        <w:ind w:firstLine="708"/>
        <w:jc w:val="both"/>
      </w:pPr>
      <w:r>
        <w:rPr>
          <w:szCs w:val="28"/>
        </w:rPr>
        <w:t>номер телефона и (или) указание на специальный сервис видео-конференц-связи;</w:t>
      </w:r>
    </w:p>
    <w:p w14:paraId="426BC20A" w14:textId="77777777" w:rsidR="003E2703" w:rsidRDefault="00C16762">
      <w:pPr>
        <w:pStyle w:val="a5"/>
        <w:ind w:firstLine="708"/>
        <w:jc w:val="both"/>
      </w:pPr>
      <w:r>
        <w:rPr>
          <w:szCs w:val="28"/>
        </w:rPr>
        <w:t>фамилия, имя, отчество (при наличии) инспектора, проводящего консультирование.</w:t>
      </w:r>
    </w:p>
    <w:p w14:paraId="3AFFC2FD" w14:textId="77777777" w:rsidR="003E2703" w:rsidRDefault="00C16762">
      <w:pPr>
        <w:pStyle w:val="a5"/>
        <w:ind w:firstLine="708"/>
        <w:jc w:val="both"/>
      </w:pPr>
      <w:r>
        <w:rPr>
          <w:szCs w:val="28"/>
        </w:rPr>
        <w:t>Консультирование на личном приеме проводится в соответствии с графиком, в котором указываются:</w:t>
      </w:r>
    </w:p>
    <w:p w14:paraId="00E83716" w14:textId="77777777" w:rsidR="003E2703" w:rsidRDefault="00C16762">
      <w:pPr>
        <w:pStyle w:val="a5"/>
        <w:ind w:firstLine="708"/>
        <w:jc w:val="both"/>
      </w:pPr>
      <w:r>
        <w:rPr>
          <w:szCs w:val="28"/>
        </w:rPr>
        <w:t>дни недели, время проведения консультирования;</w:t>
      </w:r>
    </w:p>
    <w:p w14:paraId="6795EBEE" w14:textId="77777777" w:rsidR="003E2703" w:rsidRDefault="00C16762">
      <w:pPr>
        <w:pStyle w:val="a5"/>
        <w:ind w:firstLine="708"/>
        <w:jc w:val="both"/>
      </w:pPr>
      <w:r>
        <w:rPr>
          <w:szCs w:val="28"/>
        </w:rPr>
        <w:t>место проведения консультирования;</w:t>
      </w:r>
    </w:p>
    <w:p w14:paraId="7D88F85A" w14:textId="77777777" w:rsidR="003E2703" w:rsidRDefault="00C16762">
      <w:pPr>
        <w:pStyle w:val="a5"/>
        <w:ind w:firstLine="708"/>
        <w:jc w:val="both"/>
      </w:pPr>
      <w:r>
        <w:rPr>
          <w:szCs w:val="28"/>
        </w:rPr>
        <w:t>фамилия, имя, отчество (при наличии) инспектора, проводящего консультирование.</w:t>
      </w:r>
    </w:p>
    <w:p w14:paraId="0AAC99C6" w14:textId="77777777" w:rsidR="003E2703" w:rsidRDefault="00C16762">
      <w:pPr>
        <w:pStyle w:val="a5"/>
        <w:ind w:firstLine="708"/>
        <w:jc w:val="both"/>
      </w:pPr>
      <w:r>
        <w:rPr>
          <w:szCs w:val="28"/>
        </w:rPr>
        <w:t>Графики консультирования доводятся до сведения заинтересованных лиц посредством размещения на официальном сайте контрольного органа.</w:t>
      </w:r>
    </w:p>
    <w:p w14:paraId="1A93E4D3" w14:textId="77777777" w:rsidR="003E2703" w:rsidRDefault="00C16762">
      <w:pPr>
        <w:pStyle w:val="a5"/>
        <w:ind w:firstLine="708"/>
        <w:jc w:val="both"/>
      </w:pPr>
      <w:r>
        <w:rPr>
          <w:szCs w:val="28"/>
        </w:rPr>
        <w:t>Время консультирования по телефону, посредством видео-конференц-связи, на личном приеме не может превышать 15 минут.</w:t>
      </w:r>
    </w:p>
    <w:p w14:paraId="36BE265B" w14:textId="77777777" w:rsidR="003E2703" w:rsidRDefault="00C16762">
      <w:pPr>
        <w:pStyle w:val="a5"/>
        <w:ind w:firstLine="708"/>
        <w:jc w:val="both"/>
        <w:rPr>
          <w:szCs w:val="28"/>
        </w:rPr>
      </w:pPr>
      <w:r>
        <w:rPr>
          <w:szCs w:val="28"/>
        </w:rPr>
        <w:t>Консультирование в письменной форме осуществляется инспектором в следующих случаях:</w:t>
      </w:r>
    </w:p>
    <w:p w14:paraId="37D23146" w14:textId="77777777" w:rsidR="003E2703" w:rsidRDefault="00C16762">
      <w:pPr>
        <w:pStyle w:val="a5"/>
        <w:ind w:firstLine="708"/>
        <w:jc w:val="both"/>
        <w:rPr>
          <w:szCs w:val="28"/>
        </w:rPr>
      </w:pPr>
      <w:r>
        <w:rPr>
          <w:szCs w:val="28"/>
        </w:rPr>
        <w:t>1) контролируемым лицом представлен письменный запрос о представлении письменного ответа по вопросам консультирования;</w:t>
      </w:r>
    </w:p>
    <w:p w14:paraId="15B91775" w14:textId="77777777" w:rsidR="003E2703" w:rsidRDefault="00C16762">
      <w:pPr>
        <w:pStyle w:val="a5"/>
        <w:ind w:firstLine="708"/>
        <w:jc w:val="both"/>
        <w:rPr>
          <w:szCs w:val="28"/>
        </w:rPr>
      </w:pPr>
      <w:r>
        <w:rPr>
          <w:szCs w:val="28"/>
        </w:rPr>
        <w:t>2) за время консультирования предоставить в устной форме ответ на поставленные вопросы невозможно;</w:t>
      </w:r>
    </w:p>
    <w:p w14:paraId="78C5B2DA" w14:textId="77777777" w:rsidR="003E2703" w:rsidRDefault="00C16762">
      <w:pPr>
        <w:pStyle w:val="a5"/>
        <w:ind w:firstLine="708"/>
        <w:jc w:val="both"/>
      </w:pPr>
      <w:r>
        <w:rPr>
          <w:szCs w:val="28"/>
        </w:rPr>
        <w:t>3) ответ на поставленные вопросы требует дополнительного запроса сведений.</w:t>
      </w:r>
    </w:p>
    <w:p w14:paraId="536B3CBF" w14:textId="77777777" w:rsidR="003E2703" w:rsidRDefault="00C16762">
      <w:pPr>
        <w:pStyle w:val="a5"/>
        <w:ind w:firstLine="708"/>
        <w:jc w:val="both"/>
        <w:rPr>
          <w:szCs w:val="28"/>
        </w:rPr>
      </w:pPr>
      <w:r>
        <w:rPr>
          <w:szCs w:val="28"/>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14:paraId="5406466C" w14:textId="77777777" w:rsidR="003E2703" w:rsidRDefault="00C16762">
      <w:pPr>
        <w:pStyle w:val="a5"/>
        <w:ind w:firstLine="708"/>
        <w:jc w:val="both"/>
      </w:pPr>
      <w:r>
        <w:rPr>
          <w:szCs w:val="28"/>
        </w:rPr>
        <w:t xml:space="preserve">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w:t>
      </w:r>
      <w:r>
        <w:rPr>
          <w:szCs w:val="28"/>
        </w:rPr>
        <w:lastRenderedPageBreak/>
        <w:t>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0FC891AD" w14:textId="77777777" w:rsidR="003E2703" w:rsidRDefault="00C16762">
      <w:pPr>
        <w:pStyle w:val="a5"/>
        <w:ind w:firstLine="708"/>
        <w:jc w:val="both"/>
      </w:pPr>
      <w:r>
        <w:rPr>
          <w:szCs w:val="28"/>
        </w:rPr>
        <w:t>Контрольный орган обеспечивает учет проведенных консультирований, том числе посредством ведения журнала учета консультирований.</w:t>
      </w:r>
    </w:p>
    <w:p w14:paraId="1C8957AA" w14:textId="77777777" w:rsidR="003E2703" w:rsidRDefault="00C16762">
      <w:pPr>
        <w:pStyle w:val="a5"/>
        <w:ind w:firstLine="708"/>
        <w:jc w:val="both"/>
        <w:rPr>
          <w:szCs w:val="28"/>
        </w:rPr>
      </w:pPr>
      <w:r>
        <w:rPr>
          <w:szCs w:val="28"/>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5BF4E8FA" w14:textId="77777777" w:rsidR="003E2703" w:rsidRDefault="00C16762">
      <w:pPr>
        <w:pStyle w:val="a5"/>
        <w:ind w:firstLine="708"/>
        <w:jc w:val="both"/>
        <w:rPr>
          <w:szCs w:val="28"/>
        </w:rPr>
      </w:pPr>
      <w:r>
        <w:rPr>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14:paraId="5D9A9EF4" w14:textId="77777777" w:rsidR="003E2703" w:rsidRDefault="00C16762">
      <w:pPr>
        <w:pStyle w:val="a5"/>
        <w:ind w:firstLine="708"/>
        <w:jc w:val="both"/>
        <w:rPr>
          <w:szCs w:val="28"/>
        </w:rPr>
      </w:pPr>
      <w:r>
        <w:rPr>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0FD0D235" w14:textId="77777777" w:rsidR="003E2703" w:rsidRDefault="00C16762">
      <w:pPr>
        <w:pStyle w:val="a5"/>
        <w:ind w:firstLine="708"/>
        <w:jc w:val="both"/>
        <w:rPr>
          <w:szCs w:val="28"/>
        </w:rPr>
      </w:pPr>
      <w:r>
        <w:rPr>
          <w:szCs w:val="28"/>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Pr>
          <w:rFonts w:eastAsia="Times New Roman"/>
          <w:color w:val="000000"/>
          <w:szCs w:val="28"/>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91CED61" w14:textId="77777777" w:rsidR="003E2703" w:rsidRDefault="00C16762">
      <w:pPr>
        <w:pStyle w:val="a5"/>
        <w:ind w:firstLine="708"/>
        <w:jc w:val="both"/>
      </w:pPr>
      <w:r>
        <w:rPr>
          <w:szCs w:val="28"/>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45CB8FEF" w14:textId="77777777" w:rsidR="003E2703" w:rsidRDefault="003E2703">
      <w:pPr>
        <w:pStyle w:val="a5"/>
        <w:ind w:firstLine="708"/>
        <w:jc w:val="both"/>
      </w:pPr>
    </w:p>
    <w:p w14:paraId="2D5D9AAB" w14:textId="77777777" w:rsidR="003E2703" w:rsidRDefault="00C16762">
      <w:pPr>
        <w:pStyle w:val="a5"/>
        <w:jc w:val="center"/>
        <w:rPr>
          <w:b/>
          <w:bCs/>
        </w:rPr>
      </w:pPr>
      <w:r>
        <w:rPr>
          <w:b/>
          <w:szCs w:val="28"/>
        </w:rPr>
        <w:t>IV. Осуществление контрольных (надзорных) мероприятий и контрольных (надзорных) действий в рамках муниципального контроля</w:t>
      </w:r>
    </w:p>
    <w:p w14:paraId="7B035999" w14:textId="77777777" w:rsidR="003E2703" w:rsidRDefault="003E2703">
      <w:pPr>
        <w:pStyle w:val="a5"/>
        <w:jc w:val="center"/>
        <w:rPr>
          <w:b/>
          <w:bCs/>
        </w:rPr>
      </w:pPr>
    </w:p>
    <w:p w14:paraId="4A914DB9" w14:textId="77777777" w:rsidR="003E2703" w:rsidRDefault="00C16762">
      <w:pPr>
        <w:ind w:firstLine="708"/>
        <w:jc w:val="both"/>
        <w:rPr>
          <w:sz w:val="28"/>
          <w:szCs w:val="28"/>
        </w:rPr>
      </w:pPr>
      <w:r>
        <w:rPr>
          <w:sz w:val="28"/>
          <w:szCs w:val="28"/>
        </w:rPr>
        <w:t>4.1. При осуществлении муниципального контроля контрольным органом проводятся следующие контрольные (надзорные) мероприятия:</w:t>
      </w:r>
    </w:p>
    <w:p w14:paraId="435F97E3" w14:textId="77777777" w:rsidR="003E2703" w:rsidRDefault="00C16762">
      <w:pPr>
        <w:ind w:firstLine="708"/>
        <w:jc w:val="both"/>
        <w:rPr>
          <w:sz w:val="28"/>
          <w:szCs w:val="28"/>
        </w:rPr>
      </w:pPr>
      <w:r>
        <w:rPr>
          <w:sz w:val="28"/>
          <w:szCs w:val="28"/>
        </w:rPr>
        <w:lastRenderedPageBreak/>
        <w:t>1) со взаимодействием с контролируемыми лицами:</w:t>
      </w:r>
    </w:p>
    <w:p w14:paraId="4552A599" w14:textId="77777777" w:rsidR="003E2703" w:rsidRDefault="00C16762">
      <w:pPr>
        <w:pStyle w:val="a5"/>
        <w:ind w:firstLine="708"/>
        <w:jc w:val="both"/>
        <w:rPr>
          <w:szCs w:val="28"/>
        </w:rPr>
      </w:pPr>
      <w:r>
        <w:rPr>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EA7B906" w14:textId="77777777" w:rsidR="003E2703" w:rsidRDefault="00C16762">
      <w:pPr>
        <w:pStyle w:val="a5"/>
        <w:ind w:firstLine="708"/>
        <w:jc w:val="both"/>
        <w:rPr>
          <w:szCs w:val="28"/>
        </w:rPr>
      </w:pPr>
      <w:r>
        <w:rPr>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371D7DF" w14:textId="77777777" w:rsidR="003E2703" w:rsidRDefault="00C16762">
      <w:pPr>
        <w:pStyle w:val="a5"/>
        <w:ind w:firstLine="708"/>
        <w:jc w:val="both"/>
        <w:rPr>
          <w:szCs w:val="28"/>
        </w:rPr>
      </w:pPr>
      <w:r>
        <w:rPr>
          <w:szCs w:val="28"/>
        </w:rPr>
        <w:t>документарная проверка (посредством получения письменных объяснений, истребования документов, экспертизы);</w:t>
      </w:r>
    </w:p>
    <w:p w14:paraId="517364CC" w14:textId="77777777" w:rsidR="003E2703" w:rsidRDefault="00C16762">
      <w:pPr>
        <w:pStyle w:val="a5"/>
        <w:ind w:firstLine="708"/>
        <w:jc w:val="both"/>
      </w:pPr>
      <w:r>
        <w:rPr>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2EEB755" w14:textId="77777777" w:rsidR="003E2703" w:rsidRDefault="00C16762">
      <w:pPr>
        <w:pStyle w:val="a5"/>
        <w:ind w:firstLine="708"/>
        <w:jc w:val="both"/>
      </w:pPr>
      <w:r>
        <w:t>2) без взаимодействия с контролируемыми лицами:</w:t>
      </w:r>
    </w:p>
    <w:p w14:paraId="2AFC0DD3" w14:textId="77777777" w:rsidR="003E2703" w:rsidRDefault="00C16762">
      <w:pPr>
        <w:pStyle w:val="a5"/>
        <w:ind w:firstLine="708"/>
        <w:jc w:val="both"/>
      </w:pPr>
      <w:r>
        <w:rPr>
          <w:szCs w:val="28"/>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Pr>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szCs w:val="28"/>
        </w:rPr>
        <w:t>);</w:t>
      </w:r>
    </w:p>
    <w:p w14:paraId="22AB183E" w14:textId="77777777" w:rsidR="003E2703" w:rsidRDefault="00C16762">
      <w:pPr>
        <w:pStyle w:val="a5"/>
        <w:ind w:firstLine="708"/>
        <w:jc w:val="both"/>
      </w:pPr>
      <w:r>
        <w:rPr>
          <w:szCs w:val="28"/>
        </w:rPr>
        <w:t>выездное обследование (посредством осмотра, инструментального обследования, испытания, экспертизы).</w:t>
      </w:r>
    </w:p>
    <w:p w14:paraId="18CDCC08" w14:textId="77777777" w:rsidR="003E2703" w:rsidRDefault="00C16762">
      <w:pPr>
        <w:pStyle w:val="a5"/>
        <w:ind w:firstLine="708"/>
        <w:jc w:val="both"/>
      </w:pPr>
      <w:r>
        <w:rPr>
          <w:szCs w:val="28"/>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1D940EBB" w14:textId="674F12D6" w:rsidR="003E2703" w:rsidRDefault="00C16762" w:rsidP="00531EA7">
      <w:pPr>
        <w:ind w:firstLine="708"/>
        <w:jc w:val="both"/>
        <w:rPr>
          <w:rFonts w:eastAsia="Calibri"/>
          <w:sz w:val="28"/>
          <w:szCs w:val="28"/>
          <w:lang w:eastAsia="en-US"/>
        </w:rPr>
      </w:pPr>
      <w:r>
        <w:rPr>
          <w:rFonts w:eastAsia="Calibri"/>
          <w:sz w:val="28"/>
          <w:szCs w:val="28"/>
          <w:lang w:eastAsia="en-US"/>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6EDBC16" w14:textId="77777777" w:rsidR="003E2703" w:rsidRDefault="00C16762">
      <w:pPr>
        <w:pStyle w:val="a5"/>
        <w:ind w:firstLine="708"/>
        <w:jc w:val="both"/>
      </w:pPr>
      <w:r>
        <w:rPr>
          <w:szCs w:val="28"/>
        </w:rPr>
        <w:t>4.2. Контрольные (надзорных) мероприятия, указанные в подпунктах 1 – 4 пункта 4.1 настоящего Положения, проводятся в форме внеплановых контрольных (надзорных) мероприятий.</w:t>
      </w:r>
    </w:p>
    <w:p w14:paraId="2B030C53" w14:textId="5F9282CE" w:rsidR="003E2703" w:rsidRPr="00531EA7" w:rsidRDefault="00C16762" w:rsidP="00531EA7">
      <w:pPr>
        <w:pStyle w:val="a5"/>
        <w:ind w:firstLine="708"/>
        <w:jc w:val="both"/>
        <w:rPr>
          <w:color w:val="000000"/>
          <w:szCs w:val="28"/>
        </w:rPr>
      </w:pPr>
      <w:r>
        <w:rPr>
          <w:szCs w:val="28"/>
        </w:rPr>
        <w:t xml:space="preserve">Внеплановые </w:t>
      </w:r>
      <w:r>
        <w:rPr>
          <w:color w:val="000000"/>
          <w:szCs w:val="28"/>
        </w:rPr>
        <w:t>контрольные (надзорные)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14:paraId="2EFC9116" w14:textId="77777777" w:rsidR="003E2703" w:rsidRDefault="00C16762">
      <w:pPr>
        <w:pStyle w:val="a5"/>
        <w:ind w:firstLine="708"/>
        <w:jc w:val="both"/>
      </w:pPr>
      <w:r>
        <w:rPr>
          <w:szCs w:val="28"/>
        </w:rPr>
        <w:lastRenderedPageBreak/>
        <w:t xml:space="preserve">4.3. Контрольные (надзорные) мероприятия, указанные в подпунктах 1 – 4 пункта 4.1 настоящего Положения, проводятся на основании решения контрольного органа о проведении контрольного (надзорного) мероприятия, принимаемого уполномоченным должностным лицом в соответствии с требованиями, установленными статьей 64 </w:t>
      </w:r>
      <w:r>
        <w:rPr>
          <w:color w:val="000000"/>
          <w:szCs w:val="28"/>
        </w:rPr>
        <w:t>Федерального закона от 31.07.2020 № 248-ФЗ «О государственном контроле (надзоре) и муниципальном контроле в Российской Федерации»</w:t>
      </w:r>
      <w:r>
        <w:rPr>
          <w:szCs w:val="28"/>
        </w:rPr>
        <w:t>,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2A56D707" w14:textId="77777777" w:rsidR="003E2703" w:rsidRDefault="00C16762">
      <w:pPr>
        <w:pStyle w:val="a5"/>
        <w:ind w:firstLine="708"/>
        <w:jc w:val="both"/>
      </w:pPr>
      <w:r>
        <w:rPr>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(надзорного) мероприятия по указанным обстоятельствам принимается на основании мотивированного представления инспектора.</w:t>
      </w:r>
    </w:p>
    <w:p w14:paraId="6083FFCF" w14:textId="77777777" w:rsidR="003E2703" w:rsidRDefault="00C16762">
      <w:pPr>
        <w:pStyle w:val="a5"/>
        <w:ind w:firstLine="708"/>
        <w:jc w:val="both"/>
      </w:pPr>
      <w:r>
        <w:rPr>
          <w:szCs w:val="28"/>
        </w:rPr>
        <w:t>Контрольные (надзорные) мероприятия, указанные в подпунктах 5, 6 пункта 4.1 настоящего Положения, проводятся на основании заданий уполномоченных должностных лиц. Форма задания на проведение контрольного (надзорного) мероприятия без взаимодействия с контролируемыми лицами утверждается правовым актом контрольного органа.</w:t>
      </w:r>
    </w:p>
    <w:p w14:paraId="42F980FD" w14:textId="77777777" w:rsidR="003E2703" w:rsidRDefault="00C16762">
      <w:pPr>
        <w:pStyle w:val="a5"/>
        <w:ind w:firstLine="708"/>
        <w:jc w:val="both"/>
      </w:pPr>
      <w:r>
        <w:rPr>
          <w:szCs w:val="28"/>
        </w:rPr>
        <w:t>Информация о контрольных (надзорных)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14:paraId="78D64D1D" w14:textId="77777777" w:rsidR="003E2703" w:rsidRDefault="00C16762">
      <w:pPr>
        <w:pStyle w:val="a5"/>
        <w:ind w:firstLine="708"/>
        <w:jc w:val="both"/>
      </w:pPr>
      <w:r>
        <w:rPr>
          <w:szCs w:val="28"/>
        </w:rPr>
        <w:t xml:space="preserve">4.4. Контрольные (надзорные) мероприятия в рамках муниципального контроля проводятся в порядке и сроки, установленные Федеральным </w:t>
      </w:r>
      <w:hyperlink r:id="rId9" w:tooltip="https://login.consultant.ru/link/?req=doc&amp;base=LAW&amp;n=358750&amp;date=25.06.2021&amp;demo=1" w:history="1">
        <w:r>
          <w:rPr>
            <w:rStyle w:val="ac"/>
            <w:color w:val="000000"/>
            <w:szCs w:val="28"/>
            <w:u w:val="none"/>
          </w:rPr>
          <w:t>законом</w:t>
        </w:r>
      </w:hyperlink>
      <w:r>
        <w:rPr>
          <w:szCs w:val="28"/>
        </w:rPr>
        <w:t xml:space="preserve"> от 31.07.2020 № 248-ФЗ «О государственном контроле (надзоре) и муниципальном контроле в Российской Федерации».</w:t>
      </w:r>
    </w:p>
    <w:p w14:paraId="50593E41" w14:textId="77777777" w:rsidR="003E2703" w:rsidRDefault="00C16762">
      <w:pPr>
        <w:pStyle w:val="a5"/>
        <w:ind w:firstLine="708"/>
        <w:jc w:val="both"/>
      </w:pPr>
      <w:r>
        <w:rPr>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7179AE73" w14:textId="2B5771A1" w:rsidR="003E2703" w:rsidRDefault="00C16762">
      <w:pPr>
        <w:pStyle w:val="a5"/>
        <w:ind w:firstLine="708"/>
        <w:jc w:val="both"/>
      </w:pPr>
      <w:r>
        <w:rPr>
          <w:szCs w:val="28"/>
        </w:rPr>
        <w:t>4.5. </w:t>
      </w:r>
      <w:r>
        <w:rPr>
          <w:szCs w:val="28"/>
          <w:shd w:val="clear" w:color="auto" w:fill="FFFFFF"/>
        </w:rPr>
        <w:t xml:space="preserve">Контролируемое лицо, являющиеся индивидуальным предпринимателем или гражданином, вправе до начала проведения контрольных (надзорных) мероприятий представить в контрольный орган в письменном виде </w:t>
      </w:r>
      <w:r>
        <w:rPr>
          <w:szCs w:val="28"/>
          <w:shd w:val="clear" w:color="auto" w:fill="FFFFFF"/>
        </w:rPr>
        <w:lastRenderedPageBreak/>
        <w:t>информацию о невозможности присутствия при проведении контрольного (надзорного) мероприятия при соблюдени</w:t>
      </w:r>
      <w:r w:rsidR="00531EA7">
        <w:rPr>
          <w:szCs w:val="28"/>
          <w:shd w:val="clear" w:color="auto" w:fill="FFFFFF"/>
        </w:rPr>
        <w:t>и</w:t>
      </w:r>
      <w:r>
        <w:rPr>
          <w:szCs w:val="28"/>
          <w:shd w:val="clear" w:color="auto" w:fill="FFFFFF"/>
        </w:rPr>
        <w:t xml:space="preserve"> одновременно следующих условий:</w:t>
      </w:r>
    </w:p>
    <w:p w14:paraId="6426550E" w14:textId="77777777" w:rsidR="003E2703" w:rsidRDefault="00C16762">
      <w:pPr>
        <w:pStyle w:val="a5"/>
        <w:ind w:firstLine="708"/>
        <w:jc w:val="both"/>
        <w:rPr>
          <w:szCs w:val="28"/>
          <w:shd w:val="clear" w:color="auto" w:fill="FFFFFF"/>
        </w:rPr>
      </w:pPr>
      <w:r>
        <w:rPr>
          <w:szCs w:val="28"/>
        </w:rPr>
        <w:t>1) </w:t>
      </w:r>
      <w:r>
        <w:rPr>
          <w:szCs w:val="28"/>
          <w:shd w:val="clear" w:color="auto" w:fill="FFFFFF"/>
        </w:rPr>
        <w:t xml:space="preserve">контрольное (надзорное) мероприятие не может быть проведено без присутствия контролируемого лица либо его представителя; </w:t>
      </w:r>
    </w:p>
    <w:p w14:paraId="2D99EDDA" w14:textId="77777777" w:rsidR="003E2703" w:rsidRDefault="00C16762">
      <w:pPr>
        <w:pStyle w:val="a5"/>
        <w:ind w:firstLine="708"/>
        <w:jc w:val="both"/>
        <w:rPr>
          <w:szCs w:val="28"/>
        </w:rPr>
      </w:pPr>
      <w:r>
        <w:rPr>
          <w:szCs w:val="28"/>
          <w:shd w:val="clear" w:color="auto" w:fill="FFFFFF"/>
        </w:rPr>
        <w:t xml:space="preserve">2) отсутствие признаков </w:t>
      </w:r>
      <w:r>
        <w:rPr>
          <w:szCs w:val="28"/>
        </w:rPr>
        <w:t>явной непосредственной угрозы причинения или фактического причинения вреда (ущерба) охраняемым законом ценностям;</w:t>
      </w:r>
    </w:p>
    <w:p w14:paraId="05469007" w14:textId="77777777" w:rsidR="003E2703" w:rsidRDefault="00C16762">
      <w:pPr>
        <w:pStyle w:val="a5"/>
        <w:ind w:firstLine="708"/>
        <w:jc w:val="both"/>
      </w:pPr>
      <w:r>
        <w:rPr>
          <w:szCs w:val="28"/>
        </w:rPr>
        <w:t>3) имеются уважительные причины для отсутствия контролируемого лица (болезнь</w:t>
      </w:r>
      <w:r>
        <w:rPr>
          <w:szCs w:val="28"/>
          <w:shd w:val="clear" w:color="auto" w:fill="FFFFFF"/>
        </w:rPr>
        <w:t xml:space="preserve"> контролируемого лица</w:t>
      </w:r>
      <w:r>
        <w:rPr>
          <w:szCs w:val="28"/>
        </w:rPr>
        <w:t>, его командировка и т.п.) при проведении</w:t>
      </w:r>
      <w:r>
        <w:rPr>
          <w:szCs w:val="28"/>
          <w:shd w:val="clear" w:color="auto" w:fill="FFFFFF"/>
        </w:rPr>
        <w:t xml:space="preserve"> контрольного (надзорного) мероприятия и контролируемое лицо представила документы, подтверждающие указанные обстоятельства</w:t>
      </w:r>
      <w:r>
        <w:rPr>
          <w:szCs w:val="28"/>
        </w:rPr>
        <w:t>.</w:t>
      </w:r>
    </w:p>
    <w:p w14:paraId="7F10091F" w14:textId="77777777" w:rsidR="003E2703" w:rsidRDefault="00C16762">
      <w:pPr>
        <w:pStyle w:val="a5"/>
        <w:ind w:firstLine="708"/>
        <w:jc w:val="both"/>
      </w:pPr>
      <w:r>
        <w:rPr>
          <w:szCs w:val="28"/>
          <w:shd w:val="clear" w:color="auto" w:fill="FFFFFF"/>
        </w:rPr>
        <w:t>В указанном случае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Pr>
          <w:szCs w:val="28"/>
        </w:rPr>
        <w:t xml:space="preserve">. </w:t>
      </w:r>
    </w:p>
    <w:p w14:paraId="253AED63" w14:textId="77777777" w:rsidR="003E2703" w:rsidRDefault="00C16762">
      <w:pPr>
        <w:pStyle w:val="a5"/>
        <w:ind w:firstLine="708"/>
        <w:jc w:val="both"/>
      </w:pPr>
      <w:r>
        <w:rPr>
          <w:szCs w:val="28"/>
        </w:rPr>
        <w:t xml:space="preserve">4.6. 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Pr>
          <w:szCs w:val="28"/>
          <w:shd w:val="clear" w:color="auto" w:fill="FFFFFF"/>
        </w:rPr>
        <w:t xml:space="preserve">распоряжением Правительства Российской Федерации от 19.04.2016 №724-р, </w:t>
      </w:r>
      <w:r>
        <w:rPr>
          <w:szCs w:val="28"/>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14:paraId="60B1C402" w14:textId="77777777" w:rsidR="003E2703" w:rsidRDefault="00C16762">
      <w:pPr>
        <w:pStyle w:val="a5"/>
        <w:ind w:firstLine="708"/>
        <w:jc w:val="both"/>
      </w:pPr>
      <w:r>
        <w:rPr>
          <w:szCs w:val="28"/>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14:paraId="1EB960C9" w14:textId="77777777" w:rsidR="003E2703" w:rsidRDefault="00C16762">
      <w:pPr>
        <w:pStyle w:val="a5"/>
        <w:ind w:firstLine="708"/>
        <w:jc w:val="both"/>
      </w:pPr>
      <w:r>
        <w:rPr>
          <w:szCs w:val="28"/>
        </w:rPr>
        <w:t xml:space="preserve">Решение о необходимости использования технических средств фиксации доказательств в рамках проведения контрольных (надзорных)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14:paraId="48C2D39D" w14:textId="77777777" w:rsidR="003E2703" w:rsidRDefault="00C16762">
      <w:pPr>
        <w:pStyle w:val="a5"/>
        <w:ind w:firstLine="708"/>
        <w:jc w:val="both"/>
      </w:pPr>
      <w:r>
        <w:rPr>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в протоколе контрольного (надзорного) действия, проводимого в рамках контрольного (надзорного) мероприятия.</w:t>
      </w:r>
    </w:p>
    <w:p w14:paraId="753D0AA5" w14:textId="77777777" w:rsidR="003E2703" w:rsidRDefault="00C16762">
      <w:pPr>
        <w:pStyle w:val="a5"/>
        <w:ind w:firstLine="708"/>
        <w:jc w:val="both"/>
        <w:rPr>
          <w:szCs w:val="28"/>
        </w:rPr>
      </w:pPr>
      <w:r>
        <w:rPr>
          <w:color w:val="000000"/>
          <w:szCs w:val="28"/>
        </w:rPr>
        <w:t xml:space="preserve">4.8. По окончании проведения контрольного (надзорного) мероприятия составляется акт контрольного (надзорного)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w:t>
      </w:r>
      <w:r>
        <w:rPr>
          <w:color w:val="000000"/>
          <w:szCs w:val="28"/>
        </w:rPr>
        <w:lastRenderedPageBreak/>
        <w:t xml:space="preserve">Федерации». Акт контрольного (надзорного) мероприятия, не предусматривающего взаимодействие с контролируемым лицом, составляется при выявлении нарушений обязательных требований. </w:t>
      </w:r>
    </w:p>
    <w:p w14:paraId="41CE4943" w14:textId="77777777" w:rsidR="003E2703" w:rsidRDefault="00C16762">
      <w:pPr>
        <w:pStyle w:val="a5"/>
        <w:ind w:firstLine="708"/>
        <w:jc w:val="both"/>
      </w:pPr>
      <w:r>
        <w:rPr>
          <w:szCs w:val="28"/>
        </w:rPr>
        <w:t xml:space="preserve">Ознакомление контролируемого лица с актом контрольного (надзорного) мероприятия осуществляется в порядке, предусмотренном статьей 88 </w:t>
      </w:r>
      <w:r>
        <w:rPr>
          <w:color w:val="000000"/>
          <w:szCs w:val="28"/>
        </w:rPr>
        <w:t>Федерального закона от 31.07.2020 № 248-ФЗ «О государственном контроле (надзоре) и муниципальном контроле в Российской Федерации»</w:t>
      </w:r>
      <w:r>
        <w:rPr>
          <w:szCs w:val="28"/>
        </w:rPr>
        <w:t>.</w:t>
      </w:r>
    </w:p>
    <w:p w14:paraId="21DD69C8" w14:textId="77777777" w:rsidR="003E2703" w:rsidRDefault="00C16762">
      <w:pPr>
        <w:pStyle w:val="a5"/>
        <w:ind w:firstLine="708"/>
        <w:jc w:val="both"/>
      </w:pPr>
      <w:r>
        <w:rPr>
          <w:szCs w:val="28"/>
        </w:rPr>
        <w:t xml:space="preserve">4.9. По результатам проведения контрольных (надзорных) мероприятий контрольных орган совершает действия, принимает решения, предусмотренные статьей 90 </w:t>
      </w:r>
      <w:r>
        <w:rPr>
          <w:color w:val="000000"/>
          <w:szCs w:val="28"/>
        </w:rPr>
        <w:t>Федерального закона от 31.07.2020 № 248-ФЗ «О государственном контроле (надзоре) и муниципальном контроле в Российской Федерации»</w:t>
      </w:r>
      <w:r>
        <w:t xml:space="preserve">, федеральным законом о виде муниципального контроля. </w:t>
      </w:r>
    </w:p>
    <w:p w14:paraId="462FDA59" w14:textId="599394DE" w:rsidR="003E2703" w:rsidRDefault="00C16762">
      <w:pPr>
        <w:pStyle w:val="a5"/>
        <w:ind w:firstLine="708"/>
        <w:jc w:val="both"/>
      </w:pPr>
      <w:r>
        <w:t>Выдача предписаний об устранении выявленных нарушений обязательных требований по итог</w:t>
      </w:r>
      <w:r w:rsidR="00531EA7">
        <w:t>а</w:t>
      </w:r>
      <w:r>
        <w:t xml:space="preserve">м проведения контрольных (надзорных) мероприятий допускается в случаях, предусмотренных </w:t>
      </w:r>
      <w:r>
        <w:rPr>
          <w:color w:val="000000"/>
          <w:szCs w:val="28"/>
        </w:rPr>
        <w:t>Федеральным законом от 31.07.2020 № 248-ФЗ «О государственном контроле (надзоре) и муниципальном контроле в Российской Федерации»</w:t>
      </w:r>
      <w:r>
        <w:t xml:space="preserve">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w:t>
      </w:r>
      <w:r>
        <w:rPr>
          <w:color w:val="000000"/>
          <w:szCs w:val="28"/>
        </w:rPr>
        <w:t xml:space="preserve"> Федерального закона от 31.07.2020 № 248-ФЗ «О государственном контроле (надзоре) и муниципальном контроле в Российской Федерации»</w:t>
      </w:r>
      <w:r>
        <w:t>.</w:t>
      </w:r>
    </w:p>
    <w:p w14:paraId="34D8671E" w14:textId="77777777" w:rsidR="003E2703" w:rsidRDefault="003E2703">
      <w:pPr>
        <w:pStyle w:val="a5"/>
        <w:jc w:val="both"/>
        <w:rPr>
          <w:szCs w:val="28"/>
        </w:rPr>
      </w:pPr>
    </w:p>
    <w:p w14:paraId="6CF8BB1E" w14:textId="77777777" w:rsidR="003E2703" w:rsidRDefault="00C16762">
      <w:pPr>
        <w:pStyle w:val="a5"/>
        <w:jc w:val="center"/>
        <w:rPr>
          <w:b/>
          <w:bCs/>
        </w:rPr>
      </w:pPr>
      <w:r>
        <w:rPr>
          <w:b/>
          <w:szCs w:val="28"/>
        </w:rPr>
        <w:t>V. Обжалование решений контрольного органа, действий (бездействия) его должностных лиц</w:t>
      </w:r>
    </w:p>
    <w:p w14:paraId="1D2F6A35" w14:textId="77777777" w:rsidR="003E2703" w:rsidRDefault="003E2703">
      <w:pPr>
        <w:pStyle w:val="a5"/>
        <w:jc w:val="center"/>
        <w:rPr>
          <w:b/>
          <w:bCs/>
        </w:rPr>
      </w:pPr>
    </w:p>
    <w:p w14:paraId="78A73B4E" w14:textId="77777777" w:rsidR="003E2703" w:rsidRDefault="00C16762">
      <w:pPr>
        <w:pStyle w:val="a5"/>
        <w:ind w:firstLine="708"/>
        <w:jc w:val="both"/>
      </w:pPr>
      <w:r>
        <w:rPr>
          <w:szCs w:val="28"/>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судебном порядке.</w:t>
      </w:r>
    </w:p>
    <w:p w14:paraId="429B23BC" w14:textId="77777777" w:rsidR="003E2703" w:rsidRDefault="00C16762">
      <w:pPr>
        <w:pStyle w:val="a5"/>
        <w:ind w:firstLine="708"/>
        <w:jc w:val="both"/>
      </w:pPr>
      <w:r>
        <w:rPr>
          <w:szCs w:val="28"/>
        </w:rPr>
        <w:t>5.2. Досудебный порядок подачи жалоб в контрольный орган при осуществлении муниципального контроля не применяется</w:t>
      </w:r>
      <w:r>
        <w:t>.</w:t>
      </w:r>
    </w:p>
    <w:p w14:paraId="54B6BBA3" w14:textId="77777777" w:rsidR="003E2703" w:rsidRDefault="003E2703">
      <w:pPr>
        <w:pStyle w:val="a5"/>
        <w:ind w:firstLine="708"/>
        <w:jc w:val="both"/>
      </w:pPr>
    </w:p>
    <w:p w14:paraId="0B56AB40" w14:textId="77777777" w:rsidR="003E2703" w:rsidRDefault="00C16762">
      <w:pPr>
        <w:pStyle w:val="a5"/>
        <w:jc w:val="center"/>
        <w:rPr>
          <w:b/>
          <w:bCs/>
        </w:rPr>
      </w:pPr>
      <w:r>
        <w:rPr>
          <w:b/>
          <w:szCs w:val="28"/>
        </w:rPr>
        <w:t xml:space="preserve">VI. Оценка результативности и эффективности осуществления муниципального контроля </w:t>
      </w:r>
    </w:p>
    <w:p w14:paraId="16F47CE9" w14:textId="77777777" w:rsidR="003E2703" w:rsidRDefault="003E2703">
      <w:pPr>
        <w:pStyle w:val="a5"/>
        <w:jc w:val="center"/>
        <w:rPr>
          <w:b/>
          <w:bCs/>
        </w:rPr>
      </w:pPr>
    </w:p>
    <w:p w14:paraId="3C68B523" w14:textId="77777777" w:rsidR="003E2703" w:rsidRDefault="00C16762">
      <w:pPr>
        <w:pStyle w:val="a5"/>
        <w:ind w:firstLine="708"/>
        <w:jc w:val="both"/>
        <w:rPr>
          <w:szCs w:val="28"/>
        </w:rPr>
      </w:pPr>
      <w:r>
        <w:rPr>
          <w:szCs w:val="28"/>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14:paraId="7E4A5550" w14:textId="77777777" w:rsidR="00531EA7" w:rsidRDefault="00C16762">
      <w:pPr>
        <w:pStyle w:val="a5"/>
        <w:ind w:firstLine="708"/>
        <w:jc w:val="both"/>
        <w:rPr>
          <w:szCs w:val="28"/>
        </w:rPr>
      </w:pPr>
      <w:r>
        <w:rPr>
          <w:szCs w:val="28"/>
        </w:rPr>
        <w:t xml:space="preserve">6.2. Ключевые показатели муниципального контроля и их целевые значения, индикативные показатели для муниципального контроля утверждаются </w:t>
      </w:r>
      <w:r w:rsidR="00531EA7">
        <w:rPr>
          <w:szCs w:val="28"/>
        </w:rPr>
        <w:t>Советом депутатов рабочего поселка Колывань Колыванского района Новосибирской области.</w:t>
      </w:r>
    </w:p>
    <w:p w14:paraId="642AD024" w14:textId="23047D5E" w:rsidR="003E2703" w:rsidRDefault="00C16762">
      <w:pPr>
        <w:pStyle w:val="a5"/>
        <w:ind w:firstLine="708"/>
        <w:jc w:val="both"/>
      </w:pPr>
      <w:r>
        <w:rPr>
          <w:szCs w:val="28"/>
        </w:rPr>
        <w:lastRenderedPageBreak/>
        <w:t xml:space="preserve">6.3.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14:paraId="597FD403" w14:textId="77777777" w:rsidR="003E2703" w:rsidRDefault="00C16762">
      <w:pPr>
        <w:pStyle w:val="a5"/>
        <w:ind w:firstLine="708"/>
        <w:jc w:val="both"/>
      </w:pPr>
      <w:r>
        <w:rPr>
          <w:szCs w:val="28"/>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14:paraId="17F55640" w14:textId="77777777" w:rsidR="003E2703" w:rsidRDefault="003E2703">
      <w:pPr>
        <w:pStyle w:val="a5"/>
        <w:jc w:val="both"/>
        <w:rPr>
          <w:bCs/>
          <w:i/>
        </w:rPr>
      </w:pPr>
    </w:p>
    <w:p w14:paraId="39FAA2F4" w14:textId="77777777" w:rsidR="003E2703" w:rsidRDefault="00C16762">
      <w:pPr>
        <w:rPr>
          <w:bCs/>
          <w:i/>
        </w:rPr>
      </w:pPr>
      <w:r>
        <w:rPr>
          <w:bCs/>
          <w:i/>
        </w:rPr>
        <w:br w:type="page" w:clear="all"/>
      </w:r>
    </w:p>
    <w:p w14:paraId="15BABE86" w14:textId="77777777" w:rsidR="00531EA7" w:rsidRDefault="00531EA7" w:rsidP="00531EA7">
      <w:pPr>
        <w:ind w:left="4535"/>
        <w:jc w:val="right"/>
        <w:rPr>
          <w:color w:val="000000"/>
          <w:sz w:val="28"/>
          <w:szCs w:val="28"/>
        </w:rPr>
      </w:pPr>
      <w:bookmarkStart w:id="4" w:name="_Hlk204770333"/>
      <w:r>
        <w:rPr>
          <w:color w:val="000000"/>
          <w:sz w:val="28"/>
          <w:szCs w:val="28"/>
        </w:rPr>
        <w:lastRenderedPageBreak/>
        <w:t>ПРИЛОЖЕНИЕ № 1</w:t>
      </w:r>
    </w:p>
    <w:p w14:paraId="382BD02E" w14:textId="212F0711" w:rsidR="00531EA7" w:rsidRDefault="00531EA7" w:rsidP="00531EA7">
      <w:pPr>
        <w:ind w:left="4535"/>
        <w:jc w:val="right"/>
        <w:rPr>
          <w:color w:val="000000"/>
          <w:sz w:val="28"/>
          <w:szCs w:val="28"/>
        </w:rPr>
      </w:pPr>
      <w:r>
        <w:rPr>
          <w:color w:val="000000"/>
          <w:sz w:val="28"/>
          <w:szCs w:val="28"/>
        </w:rPr>
        <w:t xml:space="preserve">к Положению о муниципальном контроле </w:t>
      </w:r>
      <w:r w:rsidRPr="00531EA7">
        <w:rPr>
          <w:color w:val="000000"/>
          <w:sz w:val="28"/>
          <w:szCs w:val="28"/>
        </w:rPr>
        <w:t>на автомобильном транспорте, городском наземном электрическом транспорте и в дорожном хозяйстве</w:t>
      </w:r>
    </w:p>
    <w:p w14:paraId="03DE42B7" w14:textId="77777777" w:rsidR="00531EA7" w:rsidRDefault="00531EA7" w:rsidP="00531EA7">
      <w:pPr>
        <w:ind w:left="4535"/>
        <w:jc w:val="right"/>
        <w:rPr>
          <w:sz w:val="28"/>
          <w:szCs w:val="28"/>
        </w:rPr>
      </w:pPr>
      <w:r>
        <w:rPr>
          <w:color w:val="000000"/>
          <w:sz w:val="28"/>
          <w:szCs w:val="28"/>
        </w:rPr>
        <w:t>в границах муниципального образования рабочий поселок Колывань Колыванского района Новосибирской области</w:t>
      </w:r>
    </w:p>
    <w:bookmarkEnd w:id="4"/>
    <w:p w14:paraId="2AF09A75" w14:textId="77777777" w:rsidR="003E2703" w:rsidRDefault="003E2703">
      <w:pPr>
        <w:pBdr>
          <w:top w:val="none" w:sz="4" w:space="0" w:color="000000"/>
          <w:left w:val="none" w:sz="4" w:space="0" w:color="000000"/>
          <w:bottom w:val="none" w:sz="4" w:space="0" w:color="000000"/>
          <w:right w:val="none" w:sz="4" w:space="0" w:color="000000"/>
        </w:pBdr>
        <w:contextualSpacing/>
        <w:jc w:val="center"/>
        <w:rPr>
          <w:color w:val="000000"/>
        </w:rPr>
      </w:pPr>
    </w:p>
    <w:p w14:paraId="6B623878" w14:textId="77777777" w:rsidR="003E2703" w:rsidRDefault="003E2703">
      <w:pPr>
        <w:pBdr>
          <w:top w:val="none" w:sz="4" w:space="0" w:color="000000"/>
          <w:left w:val="none" w:sz="4" w:space="0" w:color="000000"/>
          <w:bottom w:val="none" w:sz="4" w:space="0" w:color="000000"/>
          <w:right w:val="none" w:sz="4" w:space="0" w:color="000000"/>
        </w:pBdr>
        <w:contextualSpacing/>
        <w:jc w:val="center"/>
        <w:rPr>
          <w:color w:val="000000"/>
        </w:rPr>
      </w:pPr>
    </w:p>
    <w:p w14:paraId="321D35C0" w14:textId="77777777" w:rsidR="003E2703" w:rsidRDefault="003E2703">
      <w:pPr>
        <w:pBdr>
          <w:top w:val="none" w:sz="4" w:space="0" w:color="000000"/>
          <w:left w:val="none" w:sz="4" w:space="0" w:color="000000"/>
          <w:bottom w:val="none" w:sz="4" w:space="0" w:color="000000"/>
          <w:right w:val="none" w:sz="4" w:space="0" w:color="000000"/>
        </w:pBdr>
        <w:contextualSpacing/>
        <w:jc w:val="center"/>
        <w:rPr>
          <w:color w:val="000000"/>
        </w:rPr>
      </w:pPr>
    </w:p>
    <w:p w14:paraId="1AA6D5A2" w14:textId="29177D09" w:rsidR="003E2703" w:rsidRPr="00531EA7" w:rsidRDefault="00531EA7" w:rsidP="00531EA7">
      <w:pPr>
        <w:pBdr>
          <w:top w:val="none" w:sz="4" w:space="0" w:color="000000"/>
          <w:left w:val="none" w:sz="4" w:space="0" w:color="000000"/>
          <w:bottom w:val="none" w:sz="4" w:space="0" w:color="000000"/>
          <w:right w:val="none" w:sz="4" w:space="0" w:color="000000"/>
        </w:pBdr>
        <w:jc w:val="center"/>
        <w:rPr>
          <w:b/>
          <w:bCs/>
          <w:color w:val="000000"/>
          <w:sz w:val="28"/>
          <w:szCs w:val="28"/>
        </w:rPr>
      </w:pPr>
      <w:r>
        <w:rPr>
          <w:b/>
          <w:bCs/>
          <w:color w:val="000000"/>
          <w:sz w:val="28"/>
          <w:szCs w:val="28"/>
        </w:rPr>
        <w:t xml:space="preserve">Критерии </w:t>
      </w:r>
      <w:r w:rsidR="00C16762">
        <w:rPr>
          <w:b/>
          <w:bCs/>
          <w:color w:val="000000"/>
          <w:sz w:val="28"/>
          <w:szCs w:val="28"/>
        </w:rPr>
        <w:t>отнесения объектов муниципального контроля</w:t>
      </w:r>
      <w:r w:rsidRPr="00531EA7">
        <w:t xml:space="preserve"> </w:t>
      </w:r>
      <w:r w:rsidRPr="00531EA7">
        <w:rPr>
          <w:b/>
          <w:bCs/>
          <w:color w:val="000000"/>
          <w:sz w:val="28"/>
          <w:szCs w:val="28"/>
        </w:rPr>
        <w:t>на автомобильном транспорте, городском наземном электрическом транспорте и в дорожном хозяйстве</w:t>
      </w:r>
      <w:r w:rsidR="00C16762">
        <w:rPr>
          <w:b/>
          <w:bCs/>
          <w:color w:val="000000"/>
          <w:sz w:val="28"/>
          <w:szCs w:val="28"/>
        </w:rPr>
        <w:t xml:space="preserve"> к категориям риска </w:t>
      </w:r>
    </w:p>
    <w:p w14:paraId="0D5E710F" w14:textId="77777777" w:rsidR="003E2703" w:rsidRDefault="003E2703">
      <w:pPr>
        <w:pBdr>
          <w:top w:val="none" w:sz="4" w:space="0" w:color="000000"/>
          <w:left w:val="none" w:sz="4" w:space="0" w:color="000000"/>
          <w:bottom w:val="none" w:sz="4" w:space="0" w:color="000000"/>
          <w:right w:val="none" w:sz="4" w:space="0" w:color="000000"/>
        </w:pBd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976"/>
        <w:gridCol w:w="5954"/>
      </w:tblGrid>
      <w:tr w:rsidR="003E2703" w14:paraId="61FE6687" w14:textId="77777777">
        <w:tc>
          <w:tcPr>
            <w:tcW w:w="708" w:type="dxa"/>
          </w:tcPr>
          <w:p w14:paraId="7B2411AE" w14:textId="77777777" w:rsidR="003E2703" w:rsidRDefault="00C16762">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 </w:t>
            </w:r>
          </w:p>
          <w:p w14:paraId="31C73A1F" w14:textId="77777777" w:rsidR="003E2703" w:rsidRDefault="00C16762">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п/п</w:t>
            </w:r>
          </w:p>
        </w:tc>
        <w:tc>
          <w:tcPr>
            <w:tcW w:w="2976" w:type="dxa"/>
          </w:tcPr>
          <w:p w14:paraId="430D7F1E" w14:textId="77777777" w:rsidR="003E2703" w:rsidRDefault="00C16762">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Категории риска</w:t>
            </w:r>
          </w:p>
        </w:tc>
        <w:tc>
          <w:tcPr>
            <w:tcW w:w="5954" w:type="dxa"/>
          </w:tcPr>
          <w:p w14:paraId="77D28327" w14:textId="77777777" w:rsidR="003E2703" w:rsidRDefault="00C16762">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Критерии отнесения объектов муниципального контроля к категориям риска</w:t>
            </w:r>
          </w:p>
        </w:tc>
      </w:tr>
      <w:tr w:rsidR="003E2703" w14:paraId="78657EEA" w14:textId="77777777">
        <w:tc>
          <w:tcPr>
            <w:tcW w:w="708" w:type="dxa"/>
          </w:tcPr>
          <w:p w14:paraId="77B03084" w14:textId="53D764D4" w:rsidR="003E2703" w:rsidRDefault="00531EA7">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1</w:t>
            </w:r>
          </w:p>
        </w:tc>
        <w:tc>
          <w:tcPr>
            <w:tcW w:w="2976" w:type="dxa"/>
          </w:tcPr>
          <w:p w14:paraId="3D42323D" w14:textId="46893713" w:rsidR="003E2703" w:rsidRPr="00531EA7" w:rsidRDefault="00531EA7">
            <w:pPr>
              <w:pBdr>
                <w:top w:val="none" w:sz="4" w:space="0" w:color="000000"/>
                <w:left w:val="none" w:sz="4" w:space="0" w:color="000000"/>
                <w:bottom w:val="none" w:sz="4" w:space="0" w:color="000000"/>
                <w:right w:val="none" w:sz="4" w:space="0" w:color="000000"/>
              </w:pBdr>
              <w:contextualSpacing/>
              <w:jc w:val="center"/>
              <w:rPr>
                <w:bCs/>
                <w:sz w:val="28"/>
                <w:szCs w:val="28"/>
              </w:rPr>
            </w:pPr>
            <w:r w:rsidRPr="00531EA7">
              <w:rPr>
                <w:sz w:val="28"/>
                <w:szCs w:val="28"/>
              </w:rPr>
              <w:t>Значительный риск</w:t>
            </w:r>
          </w:p>
        </w:tc>
        <w:tc>
          <w:tcPr>
            <w:tcW w:w="5954" w:type="dxa"/>
          </w:tcPr>
          <w:p w14:paraId="2F8E126C" w14:textId="744D9E2B" w:rsidR="003E2703" w:rsidRDefault="00531EA7" w:rsidP="00531EA7">
            <w:pPr>
              <w:pBdr>
                <w:top w:val="none" w:sz="4" w:space="0" w:color="000000"/>
                <w:left w:val="none" w:sz="4" w:space="0" w:color="000000"/>
                <w:bottom w:val="none" w:sz="4" w:space="0" w:color="000000"/>
                <w:right w:val="none" w:sz="4" w:space="0" w:color="000000"/>
              </w:pBdr>
              <w:contextualSpacing/>
              <w:jc w:val="both"/>
              <w:rPr>
                <w:sz w:val="28"/>
                <w:szCs w:val="28"/>
              </w:rPr>
            </w:pPr>
            <w:r w:rsidRPr="00531EA7">
              <w:rPr>
                <w:sz w:val="28"/>
                <w:szCs w:val="28"/>
              </w:rPr>
              <w:t>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r w:rsidRPr="00531EA7">
              <w:rPr>
                <w:rFonts w:cs="Arial"/>
                <w:sz w:val="28"/>
                <w:szCs w:val="28"/>
              </w:rPr>
              <w:t xml:space="preserve"> </w:t>
            </w:r>
            <w:r w:rsidRPr="00531EA7">
              <w:rPr>
                <w:sz w:val="28"/>
                <w:szCs w:val="28"/>
              </w:rPr>
              <w:t>обязательных требований,  подлежащих исполнению (соблюдению) контролируемыми лицами при осуществлении контролируемой деятельности </w:t>
            </w:r>
          </w:p>
        </w:tc>
      </w:tr>
      <w:tr w:rsidR="003E2703" w14:paraId="749221D6" w14:textId="77777777">
        <w:tc>
          <w:tcPr>
            <w:tcW w:w="708" w:type="dxa"/>
          </w:tcPr>
          <w:p w14:paraId="68C2D45C" w14:textId="0943F495" w:rsidR="003E2703" w:rsidRDefault="00531EA7">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2</w:t>
            </w:r>
          </w:p>
        </w:tc>
        <w:tc>
          <w:tcPr>
            <w:tcW w:w="2976" w:type="dxa"/>
          </w:tcPr>
          <w:p w14:paraId="1559C948" w14:textId="2E2C940D" w:rsidR="003E2703" w:rsidRPr="00531EA7" w:rsidRDefault="00531EA7">
            <w:pPr>
              <w:pBdr>
                <w:top w:val="none" w:sz="4" w:space="0" w:color="000000"/>
                <w:left w:val="none" w:sz="4" w:space="0" w:color="000000"/>
                <w:bottom w:val="none" w:sz="4" w:space="0" w:color="000000"/>
                <w:right w:val="none" w:sz="4" w:space="0" w:color="000000"/>
              </w:pBdr>
              <w:contextualSpacing/>
              <w:jc w:val="center"/>
            </w:pPr>
            <w:r w:rsidRPr="00531EA7">
              <w:rPr>
                <w:sz w:val="28"/>
                <w:szCs w:val="28"/>
              </w:rPr>
              <w:t>Средний риск</w:t>
            </w:r>
          </w:p>
        </w:tc>
        <w:tc>
          <w:tcPr>
            <w:tcW w:w="5954" w:type="dxa"/>
          </w:tcPr>
          <w:p w14:paraId="308B8C4D" w14:textId="130C365D" w:rsidR="003E2703" w:rsidRDefault="00531EA7" w:rsidP="00531EA7">
            <w:pPr>
              <w:pBdr>
                <w:top w:val="none" w:sz="4" w:space="0" w:color="000000"/>
                <w:left w:val="none" w:sz="4" w:space="0" w:color="000000"/>
                <w:bottom w:val="none" w:sz="4" w:space="0" w:color="000000"/>
                <w:right w:val="none" w:sz="4" w:space="0" w:color="000000"/>
              </w:pBdr>
              <w:contextualSpacing/>
              <w:jc w:val="both"/>
              <w:rPr>
                <w:sz w:val="28"/>
                <w:szCs w:val="28"/>
              </w:rPr>
            </w:pPr>
            <w:r w:rsidRPr="00531EA7">
              <w:rPr>
                <w:sz w:val="28"/>
                <w:szCs w:val="28"/>
              </w:rPr>
              <w:t>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tc>
      </w:tr>
      <w:tr w:rsidR="00531EA7" w14:paraId="1234A7F3" w14:textId="77777777">
        <w:tc>
          <w:tcPr>
            <w:tcW w:w="708" w:type="dxa"/>
          </w:tcPr>
          <w:p w14:paraId="26E2D2F3" w14:textId="0F0AAA42" w:rsidR="00531EA7" w:rsidRDefault="00531EA7">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3</w:t>
            </w:r>
          </w:p>
        </w:tc>
        <w:tc>
          <w:tcPr>
            <w:tcW w:w="2976" w:type="dxa"/>
          </w:tcPr>
          <w:p w14:paraId="66C3704B" w14:textId="04D0A85B" w:rsidR="00531EA7" w:rsidRPr="00531EA7" w:rsidRDefault="00531EA7">
            <w:pPr>
              <w:pBdr>
                <w:top w:val="none" w:sz="4" w:space="0" w:color="000000"/>
                <w:left w:val="none" w:sz="4" w:space="0" w:color="000000"/>
                <w:bottom w:val="none" w:sz="4" w:space="0" w:color="000000"/>
                <w:right w:val="none" w:sz="4" w:space="0" w:color="000000"/>
              </w:pBdr>
              <w:contextualSpacing/>
              <w:jc w:val="center"/>
              <w:rPr>
                <w:sz w:val="28"/>
                <w:szCs w:val="28"/>
              </w:rPr>
            </w:pPr>
            <w:r w:rsidRPr="00531EA7">
              <w:rPr>
                <w:sz w:val="28"/>
                <w:szCs w:val="28"/>
              </w:rPr>
              <w:t>Умеренный риск</w:t>
            </w:r>
          </w:p>
        </w:tc>
        <w:tc>
          <w:tcPr>
            <w:tcW w:w="5954" w:type="dxa"/>
          </w:tcPr>
          <w:p w14:paraId="72B7DA0A" w14:textId="2DD01C3A" w:rsidR="00531EA7" w:rsidRDefault="00531EA7" w:rsidP="00531EA7">
            <w:pPr>
              <w:pBdr>
                <w:top w:val="none" w:sz="4" w:space="0" w:color="000000"/>
                <w:left w:val="none" w:sz="4" w:space="0" w:color="000000"/>
                <w:bottom w:val="none" w:sz="4" w:space="0" w:color="000000"/>
                <w:right w:val="none" w:sz="4" w:space="0" w:color="000000"/>
              </w:pBdr>
              <w:contextualSpacing/>
              <w:jc w:val="both"/>
              <w:rPr>
                <w:i/>
                <w:iCs/>
                <w:sz w:val="28"/>
                <w:szCs w:val="28"/>
              </w:rPr>
            </w:pPr>
            <w:r w:rsidRPr="00531EA7">
              <w:rPr>
                <w:sz w:val="28"/>
                <w:szCs w:val="28"/>
              </w:rPr>
              <w:t xml:space="preserve">Граждане и организации при наличии в течение последних пяти лет на дату принятия решения </w:t>
            </w:r>
            <w:r w:rsidRPr="00531EA7">
              <w:rPr>
                <w:sz w:val="28"/>
                <w:szCs w:val="28"/>
              </w:rPr>
              <w:lastRenderedPageBreak/>
              <w:t>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
        </w:tc>
      </w:tr>
      <w:tr w:rsidR="003E2703" w14:paraId="06A367B2" w14:textId="77777777">
        <w:tc>
          <w:tcPr>
            <w:tcW w:w="708" w:type="dxa"/>
          </w:tcPr>
          <w:p w14:paraId="252913F7" w14:textId="27326D4F" w:rsidR="003E2703" w:rsidRDefault="00531EA7">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lastRenderedPageBreak/>
              <w:t>4</w:t>
            </w:r>
          </w:p>
        </w:tc>
        <w:tc>
          <w:tcPr>
            <w:tcW w:w="2976" w:type="dxa"/>
          </w:tcPr>
          <w:p w14:paraId="33EFC312" w14:textId="77777777" w:rsidR="003E2703" w:rsidRPr="00531EA7" w:rsidRDefault="00C16762">
            <w:pPr>
              <w:pBdr>
                <w:top w:val="none" w:sz="4" w:space="0" w:color="000000"/>
                <w:left w:val="none" w:sz="4" w:space="0" w:color="000000"/>
                <w:bottom w:val="none" w:sz="4" w:space="0" w:color="000000"/>
                <w:right w:val="none" w:sz="4" w:space="0" w:color="000000"/>
              </w:pBdr>
              <w:contextualSpacing/>
              <w:jc w:val="center"/>
              <w:rPr>
                <w:sz w:val="28"/>
                <w:szCs w:val="28"/>
              </w:rPr>
            </w:pPr>
            <w:r w:rsidRPr="00531EA7">
              <w:rPr>
                <w:sz w:val="28"/>
                <w:szCs w:val="28"/>
              </w:rPr>
              <w:t>Низкий риск</w:t>
            </w:r>
          </w:p>
        </w:tc>
        <w:tc>
          <w:tcPr>
            <w:tcW w:w="5954" w:type="dxa"/>
          </w:tcPr>
          <w:p w14:paraId="101B694D" w14:textId="73659190" w:rsidR="003E2703" w:rsidRDefault="00531EA7" w:rsidP="00531EA7">
            <w:pPr>
              <w:pBdr>
                <w:top w:val="none" w:sz="4" w:space="0" w:color="000000"/>
                <w:left w:val="none" w:sz="4" w:space="0" w:color="000000"/>
                <w:bottom w:val="none" w:sz="4" w:space="0" w:color="000000"/>
                <w:right w:val="none" w:sz="4" w:space="0" w:color="000000"/>
              </w:pBdr>
              <w:contextualSpacing/>
              <w:jc w:val="both"/>
              <w:rPr>
                <w:sz w:val="28"/>
                <w:szCs w:val="28"/>
              </w:rPr>
            </w:pPr>
            <w:r w:rsidRPr="00531EA7">
              <w:rPr>
                <w:sz w:val="28"/>
                <w:szCs w:val="28"/>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r>
    </w:tbl>
    <w:p w14:paraId="45CDDE65" w14:textId="77777777" w:rsidR="003E2703" w:rsidRDefault="003E2703">
      <w:pPr>
        <w:pBdr>
          <w:top w:val="none" w:sz="4" w:space="0" w:color="000000"/>
          <w:left w:val="none" w:sz="4" w:space="0" w:color="000000"/>
          <w:bottom w:val="none" w:sz="4" w:space="0" w:color="000000"/>
          <w:right w:val="none" w:sz="4" w:space="0" w:color="000000"/>
        </w:pBdr>
        <w:jc w:val="center"/>
        <w:rPr>
          <w:sz w:val="28"/>
          <w:szCs w:val="28"/>
        </w:rPr>
      </w:pPr>
    </w:p>
    <w:p w14:paraId="483C1F9D" w14:textId="5B38BED7" w:rsidR="00531EA7" w:rsidRDefault="00531EA7">
      <w:pPr>
        <w:pStyle w:val="a5"/>
        <w:ind w:firstLine="709"/>
        <w:jc w:val="both"/>
        <w:rPr>
          <w:b/>
          <w:bCs/>
          <w:szCs w:val="28"/>
        </w:rPr>
      </w:pPr>
      <w:r>
        <w:rPr>
          <w:b/>
          <w:bCs/>
          <w:szCs w:val="28"/>
        </w:rPr>
        <w:br w:type="page"/>
      </w:r>
    </w:p>
    <w:p w14:paraId="1BF997A1" w14:textId="2EC84FE2" w:rsidR="00531EA7" w:rsidRDefault="00531EA7" w:rsidP="00531EA7">
      <w:pPr>
        <w:ind w:left="4535"/>
        <w:jc w:val="right"/>
        <w:rPr>
          <w:color w:val="000000"/>
          <w:sz w:val="28"/>
          <w:szCs w:val="28"/>
        </w:rPr>
      </w:pPr>
      <w:bookmarkStart w:id="5" w:name="_Hlk204940466"/>
      <w:r>
        <w:rPr>
          <w:color w:val="000000"/>
          <w:sz w:val="28"/>
          <w:szCs w:val="28"/>
        </w:rPr>
        <w:lastRenderedPageBreak/>
        <w:t>ПРИЛОЖЕНИЕ № 2</w:t>
      </w:r>
    </w:p>
    <w:p w14:paraId="513ABB54" w14:textId="77777777" w:rsidR="00531EA7" w:rsidRDefault="00531EA7" w:rsidP="00531EA7">
      <w:pPr>
        <w:ind w:left="4535"/>
        <w:jc w:val="right"/>
        <w:rPr>
          <w:color w:val="000000"/>
          <w:sz w:val="28"/>
          <w:szCs w:val="28"/>
        </w:rPr>
      </w:pPr>
      <w:r>
        <w:rPr>
          <w:color w:val="000000"/>
          <w:sz w:val="28"/>
          <w:szCs w:val="28"/>
        </w:rPr>
        <w:t xml:space="preserve">к Положению о муниципальном контроле </w:t>
      </w:r>
      <w:r w:rsidRPr="00531EA7">
        <w:rPr>
          <w:color w:val="000000"/>
          <w:sz w:val="28"/>
          <w:szCs w:val="28"/>
        </w:rPr>
        <w:t>на автомобильном транспорте, городском наземном электрическом транспорте и в дорожном хозяйстве</w:t>
      </w:r>
    </w:p>
    <w:p w14:paraId="55315610" w14:textId="77777777" w:rsidR="00531EA7" w:rsidRDefault="00531EA7" w:rsidP="00531EA7">
      <w:pPr>
        <w:ind w:left="4535"/>
        <w:jc w:val="right"/>
        <w:rPr>
          <w:sz w:val="28"/>
          <w:szCs w:val="28"/>
        </w:rPr>
      </w:pPr>
      <w:r>
        <w:rPr>
          <w:color w:val="000000"/>
          <w:sz w:val="28"/>
          <w:szCs w:val="28"/>
        </w:rPr>
        <w:t>в границах муниципального образования рабочий поселок Колывань Колыванского района Новосибирской области</w:t>
      </w:r>
    </w:p>
    <w:bookmarkEnd w:id="5"/>
    <w:p w14:paraId="293BC6C4" w14:textId="77777777" w:rsidR="00531EA7" w:rsidRDefault="00531EA7" w:rsidP="00531EA7">
      <w:pPr>
        <w:widowControl w:val="0"/>
        <w:jc w:val="center"/>
        <w:rPr>
          <w:rFonts w:eastAsia="Calibri"/>
          <w:b/>
          <w:bCs/>
          <w:sz w:val="28"/>
          <w:szCs w:val="28"/>
          <w:lang w:eastAsia="en-US"/>
        </w:rPr>
      </w:pPr>
    </w:p>
    <w:p w14:paraId="77739420" w14:textId="77777777" w:rsidR="00531EA7" w:rsidRDefault="00531EA7" w:rsidP="00531EA7">
      <w:pPr>
        <w:widowControl w:val="0"/>
        <w:jc w:val="center"/>
        <w:rPr>
          <w:rFonts w:eastAsia="Calibri"/>
          <w:b/>
          <w:bCs/>
          <w:sz w:val="28"/>
          <w:szCs w:val="28"/>
          <w:lang w:eastAsia="en-US"/>
        </w:rPr>
      </w:pPr>
    </w:p>
    <w:p w14:paraId="181E5E5D" w14:textId="75451CED" w:rsidR="00531EA7" w:rsidRPr="00531EA7" w:rsidRDefault="00531EA7" w:rsidP="00531EA7">
      <w:pPr>
        <w:widowControl w:val="0"/>
        <w:jc w:val="center"/>
        <w:rPr>
          <w:rFonts w:eastAsia="Calibri"/>
          <w:b/>
          <w:bCs/>
          <w:sz w:val="28"/>
          <w:szCs w:val="28"/>
          <w:shd w:val="clear" w:color="auto" w:fill="F1C100"/>
          <w:lang w:eastAsia="en-US"/>
        </w:rPr>
      </w:pPr>
      <w:r w:rsidRPr="00531EA7">
        <w:rPr>
          <w:rFonts w:eastAsia="Calibri"/>
          <w:b/>
          <w:bCs/>
          <w:sz w:val="28"/>
          <w:szCs w:val="28"/>
          <w:lang w:eastAsia="en-US"/>
        </w:rPr>
        <w:t xml:space="preserve">Перечень индикаторов риска </w:t>
      </w:r>
    </w:p>
    <w:p w14:paraId="6016DD44" w14:textId="77777777" w:rsidR="00531EA7" w:rsidRPr="00531EA7" w:rsidRDefault="00531EA7" w:rsidP="00531EA7">
      <w:pPr>
        <w:widowControl w:val="0"/>
        <w:ind w:firstLine="720"/>
        <w:jc w:val="center"/>
        <w:rPr>
          <w:rFonts w:eastAsia="Calibri"/>
          <w:b/>
          <w:bCs/>
          <w:sz w:val="28"/>
          <w:szCs w:val="28"/>
          <w:lang w:eastAsia="en-US"/>
        </w:rPr>
      </w:pPr>
      <w:r w:rsidRPr="00531EA7">
        <w:rPr>
          <w:rFonts w:eastAsia="Calibri"/>
          <w:b/>
          <w:bCs/>
          <w:sz w:val="28"/>
          <w:szCs w:val="28"/>
          <w:lang w:eastAsia="en-US"/>
        </w:rPr>
        <w:t xml:space="preserve">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 </w:t>
      </w:r>
    </w:p>
    <w:p w14:paraId="68335E7B" w14:textId="4F2C9FE9" w:rsidR="00531EA7" w:rsidRPr="00531EA7" w:rsidRDefault="00531EA7" w:rsidP="00531EA7">
      <w:pPr>
        <w:widowControl w:val="0"/>
        <w:ind w:firstLine="720"/>
        <w:jc w:val="center"/>
        <w:rPr>
          <w:rFonts w:eastAsia="Calibri"/>
          <w:b/>
          <w:bCs/>
          <w:i/>
          <w:sz w:val="28"/>
          <w:szCs w:val="28"/>
          <w:u w:val="single"/>
          <w:lang w:eastAsia="en-US"/>
        </w:rPr>
      </w:pPr>
    </w:p>
    <w:p w14:paraId="15BC7A4A" w14:textId="77777777" w:rsidR="00531EA7" w:rsidRPr="00531EA7" w:rsidRDefault="00531EA7" w:rsidP="00531EA7">
      <w:pPr>
        <w:widowControl w:val="0"/>
        <w:spacing w:line="240" w:lineRule="exact"/>
        <w:ind w:firstLine="720"/>
        <w:jc w:val="center"/>
        <w:rPr>
          <w:rFonts w:eastAsia="Calibri"/>
          <w:i/>
          <w:u w:val="single"/>
          <w:lang w:eastAsia="en-US"/>
        </w:rPr>
      </w:pPr>
    </w:p>
    <w:p w14:paraId="7AAC280B" w14:textId="77777777" w:rsidR="00531EA7" w:rsidRPr="00531EA7" w:rsidRDefault="00531EA7" w:rsidP="00531EA7">
      <w:pPr>
        <w:widowControl w:val="0"/>
        <w:spacing w:line="240" w:lineRule="exact"/>
        <w:ind w:firstLine="720"/>
        <w:jc w:val="center"/>
        <w:rPr>
          <w:rFonts w:eastAsia="Calibri"/>
          <w:shd w:val="clear" w:color="auto" w:fill="F1C100"/>
          <w:lang w:eastAsia="en-U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35"/>
        <w:gridCol w:w="1842"/>
      </w:tblGrid>
      <w:tr w:rsidR="00531EA7" w:rsidRPr="00531EA7" w14:paraId="46508B27" w14:textId="77777777" w:rsidTr="00370C4F">
        <w:trPr>
          <w:trHeight w:val="352"/>
        </w:trPr>
        <w:tc>
          <w:tcPr>
            <w:tcW w:w="5070" w:type="dxa"/>
            <w:tcBorders>
              <w:top w:val="single" w:sz="4" w:space="0" w:color="000000"/>
              <w:left w:val="single" w:sz="4" w:space="0" w:color="000000"/>
              <w:bottom w:val="single" w:sz="4" w:space="0" w:color="000000"/>
              <w:right w:val="single" w:sz="4" w:space="0" w:color="000000"/>
            </w:tcBorders>
            <w:hideMark/>
          </w:tcPr>
          <w:p w14:paraId="398932EB" w14:textId="77777777" w:rsidR="00531EA7" w:rsidRPr="00531EA7" w:rsidRDefault="00531EA7" w:rsidP="00531EA7">
            <w:pPr>
              <w:widowControl w:val="0"/>
              <w:jc w:val="center"/>
              <w:rPr>
                <w:rFonts w:cs="Arial"/>
                <w:b/>
                <w:sz w:val="28"/>
                <w:szCs w:val="28"/>
              </w:rPr>
            </w:pPr>
            <w:r w:rsidRPr="00531EA7">
              <w:rPr>
                <w:rFonts w:cs="Arial"/>
                <w:b/>
                <w:sz w:val="28"/>
                <w:szCs w:val="28"/>
              </w:rPr>
              <w:t>Наименование индикатора</w:t>
            </w:r>
          </w:p>
        </w:tc>
        <w:tc>
          <w:tcPr>
            <w:tcW w:w="2835" w:type="dxa"/>
            <w:tcBorders>
              <w:top w:val="single" w:sz="4" w:space="0" w:color="000000"/>
              <w:left w:val="single" w:sz="4" w:space="0" w:color="000000"/>
              <w:bottom w:val="single" w:sz="4" w:space="0" w:color="000000"/>
              <w:right w:val="single" w:sz="4" w:space="0" w:color="000000"/>
            </w:tcBorders>
            <w:hideMark/>
          </w:tcPr>
          <w:p w14:paraId="5F734433" w14:textId="77777777" w:rsidR="00531EA7" w:rsidRPr="00531EA7" w:rsidRDefault="00531EA7" w:rsidP="00531EA7">
            <w:pPr>
              <w:widowControl w:val="0"/>
              <w:jc w:val="center"/>
              <w:rPr>
                <w:rFonts w:cs="Arial"/>
                <w:b/>
                <w:sz w:val="28"/>
                <w:szCs w:val="28"/>
              </w:rPr>
            </w:pPr>
            <w:r w:rsidRPr="00531EA7">
              <w:rPr>
                <w:rFonts w:cs="Arial"/>
                <w:b/>
                <w:sz w:val="28"/>
                <w:szCs w:val="28"/>
              </w:rPr>
              <w:t>Нормальное состояние для выбранного параметра (критерии оценки), единица измерения (при наличии)</w:t>
            </w:r>
          </w:p>
        </w:tc>
        <w:tc>
          <w:tcPr>
            <w:tcW w:w="1842" w:type="dxa"/>
            <w:tcBorders>
              <w:top w:val="single" w:sz="4" w:space="0" w:color="000000"/>
              <w:left w:val="single" w:sz="4" w:space="0" w:color="000000"/>
              <w:bottom w:val="single" w:sz="4" w:space="0" w:color="000000"/>
              <w:right w:val="single" w:sz="4" w:space="0" w:color="000000"/>
            </w:tcBorders>
            <w:hideMark/>
          </w:tcPr>
          <w:p w14:paraId="640C48C5" w14:textId="77777777" w:rsidR="00531EA7" w:rsidRPr="00531EA7" w:rsidRDefault="00531EA7" w:rsidP="00531EA7">
            <w:pPr>
              <w:widowControl w:val="0"/>
              <w:jc w:val="center"/>
              <w:rPr>
                <w:rFonts w:cs="Arial"/>
                <w:b/>
                <w:sz w:val="28"/>
                <w:szCs w:val="28"/>
              </w:rPr>
            </w:pPr>
            <w:r w:rsidRPr="00531EA7">
              <w:rPr>
                <w:rFonts w:cs="Arial"/>
                <w:b/>
                <w:sz w:val="28"/>
                <w:szCs w:val="28"/>
              </w:rPr>
              <w:t xml:space="preserve">Показатель </w:t>
            </w:r>
            <w:r w:rsidRPr="00531EA7">
              <w:rPr>
                <w:rFonts w:cs="Arial"/>
                <w:b/>
                <w:sz w:val="28"/>
                <w:szCs w:val="28"/>
              </w:rPr>
              <w:br/>
              <w:t>индикатора риска</w:t>
            </w:r>
          </w:p>
        </w:tc>
      </w:tr>
      <w:tr w:rsidR="00531EA7" w:rsidRPr="00531EA7" w14:paraId="2E02C19C" w14:textId="77777777" w:rsidTr="00370C4F">
        <w:trPr>
          <w:trHeight w:val="3791"/>
        </w:trPr>
        <w:tc>
          <w:tcPr>
            <w:tcW w:w="5070" w:type="dxa"/>
            <w:tcBorders>
              <w:top w:val="single" w:sz="4" w:space="0" w:color="000000"/>
              <w:left w:val="single" w:sz="4" w:space="0" w:color="000000"/>
              <w:bottom w:val="single" w:sz="4" w:space="0" w:color="000000"/>
              <w:right w:val="single" w:sz="4" w:space="0" w:color="000000"/>
            </w:tcBorders>
            <w:hideMark/>
          </w:tcPr>
          <w:p w14:paraId="1AF72BFD" w14:textId="77777777" w:rsidR="00531EA7" w:rsidRPr="00531EA7" w:rsidRDefault="00531EA7" w:rsidP="00531EA7">
            <w:pPr>
              <w:widowControl w:val="0"/>
              <w:jc w:val="both"/>
              <w:rPr>
                <w:rFonts w:cs="Arial"/>
                <w:sz w:val="28"/>
                <w:szCs w:val="28"/>
              </w:rPr>
            </w:pPr>
            <w:r w:rsidRPr="00531EA7">
              <w:rPr>
                <w:rFonts w:cs="Arial"/>
                <w:sz w:val="28"/>
                <w:szCs w:val="28"/>
              </w:rPr>
              <w:t>наличие у Контролируемого лица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 связанного с нарушением</w:t>
            </w:r>
          </w:p>
          <w:p w14:paraId="175F5411" w14:textId="2DCE3EDB" w:rsidR="00531EA7" w:rsidRPr="00531EA7" w:rsidRDefault="00531EA7" w:rsidP="00531EA7">
            <w:pPr>
              <w:widowControl w:val="0"/>
              <w:jc w:val="both"/>
              <w:rPr>
                <w:rFonts w:cs="Arial"/>
                <w:sz w:val="28"/>
                <w:szCs w:val="28"/>
              </w:rPr>
            </w:pPr>
            <w:r w:rsidRPr="00531EA7">
              <w:rPr>
                <w:rFonts w:cs="Arial"/>
                <w:sz w:val="28"/>
                <w:szCs w:val="28"/>
              </w:rPr>
              <w:t xml:space="preserve">обязательных </w:t>
            </w:r>
            <w:r w:rsidR="00370C4F" w:rsidRPr="00370C4F">
              <w:rPr>
                <w:rFonts w:cs="Arial"/>
                <w:sz w:val="28"/>
                <w:szCs w:val="28"/>
              </w:rPr>
              <w:t>требований, подлежащих</w:t>
            </w:r>
            <w:r w:rsidRPr="00531EA7">
              <w:rPr>
                <w:rFonts w:cs="Arial"/>
                <w:sz w:val="28"/>
                <w:szCs w:val="28"/>
              </w:rPr>
              <w:t xml:space="preserve"> исполнению (соблюдению) контролируемыми лицами при осуществлении контролируемой деятельности  </w:t>
            </w:r>
          </w:p>
        </w:tc>
        <w:tc>
          <w:tcPr>
            <w:tcW w:w="2835" w:type="dxa"/>
            <w:tcBorders>
              <w:top w:val="single" w:sz="4" w:space="0" w:color="000000"/>
              <w:left w:val="single" w:sz="4" w:space="0" w:color="000000"/>
              <w:bottom w:val="single" w:sz="4" w:space="0" w:color="000000"/>
              <w:right w:val="single" w:sz="4" w:space="0" w:color="000000"/>
            </w:tcBorders>
            <w:hideMark/>
          </w:tcPr>
          <w:p w14:paraId="3F28CAC5" w14:textId="77777777" w:rsidR="00531EA7" w:rsidRPr="00531EA7" w:rsidRDefault="00531EA7" w:rsidP="00531EA7">
            <w:pPr>
              <w:widowControl w:val="0"/>
              <w:jc w:val="center"/>
              <w:rPr>
                <w:rFonts w:cs="Arial"/>
                <w:sz w:val="28"/>
                <w:szCs w:val="28"/>
              </w:rPr>
            </w:pPr>
            <w:r w:rsidRPr="00531EA7">
              <w:rPr>
                <w:rFonts w:cs="Arial"/>
                <w:sz w:val="28"/>
                <w:szCs w:val="28"/>
              </w:rPr>
              <w:t xml:space="preserve">0 </w:t>
            </w:r>
          </w:p>
        </w:tc>
        <w:tc>
          <w:tcPr>
            <w:tcW w:w="1842" w:type="dxa"/>
            <w:tcBorders>
              <w:top w:val="single" w:sz="4" w:space="0" w:color="000000"/>
              <w:left w:val="single" w:sz="4" w:space="0" w:color="000000"/>
              <w:bottom w:val="single" w:sz="4" w:space="0" w:color="000000"/>
              <w:right w:val="single" w:sz="4" w:space="0" w:color="000000"/>
            </w:tcBorders>
            <w:hideMark/>
          </w:tcPr>
          <w:p w14:paraId="1AF7C30E" w14:textId="77777777" w:rsidR="00531EA7" w:rsidRPr="00531EA7" w:rsidRDefault="00531EA7" w:rsidP="00531EA7">
            <w:pPr>
              <w:widowControl w:val="0"/>
              <w:jc w:val="center"/>
              <w:rPr>
                <w:rFonts w:cs="Arial"/>
                <w:sz w:val="28"/>
                <w:szCs w:val="28"/>
              </w:rPr>
            </w:pPr>
            <w:r w:rsidRPr="00531EA7">
              <w:rPr>
                <w:rFonts w:cs="Arial"/>
                <w:sz w:val="28"/>
                <w:szCs w:val="28"/>
              </w:rPr>
              <w:t>&gt;1 шт.</w:t>
            </w:r>
          </w:p>
        </w:tc>
      </w:tr>
      <w:tr w:rsidR="00531EA7" w:rsidRPr="00531EA7" w14:paraId="5C3C224D" w14:textId="77777777" w:rsidTr="00370C4F">
        <w:trPr>
          <w:trHeight w:val="2968"/>
        </w:trPr>
        <w:tc>
          <w:tcPr>
            <w:tcW w:w="5070" w:type="dxa"/>
            <w:tcBorders>
              <w:top w:val="single" w:sz="4" w:space="0" w:color="000000"/>
              <w:left w:val="single" w:sz="4" w:space="0" w:color="000000"/>
              <w:bottom w:val="single" w:sz="4" w:space="0" w:color="000000"/>
              <w:right w:val="single" w:sz="4" w:space="0" w:color="000000"/>
            </w:tcBorders>
            <w:hideMark/>
          </w:tcPr>
          <w:p w14:paraId="3ACA4920" w14:textId="3AB396CD" w:rsidR="00531EA7" w:rsidRPr="00531EA7" w:rsidRDefault="00531EA7" w:rsidP="00531EA7">
            <w:pPr>
              <w:widowControl w:val="0"/>
              <w:jc w:val="both"/>
              <w:rPr>
                <w:rFonts w:cs="Arial"/>
                <w:sz w:val="28"/>
                <w:szCs w:val="28"/>
              </w:rPr>
            </w:pPr>
            <w:r w:rsidRPr="00531EA7">
              <w:rPr>
                <w:rFonts w:cs="Arial"/>
                <w:sz w:val="28"/>
                <w:szCs w:val="28"/>
              </w:rPr>
              <w:lastRenderedPageBreak/>
              <w:t xml:space="preserve">Наличие у Контролируемого лица в течение последних трех лет на дату принятия решения об отнесении его деятельности к категории риска предписания, не исполненного в срок, установленный предписанием, выданным по факту несоблюдения обязательных </w:t>
            </w:r>
            <w:r w:rsidR="00370C4F" w:rsidRPr="00370C4F">
              <w:rPr>
                <w:rFonts w:cs="Arial"/>
                <w:sz w:val="28"/>
                <w:szCs w:val="28"/>
              </w:rPr>
              <w:t>требований, подлежащих</w:t>
            </w:r>
            <w:r w:rsidRPr="00531EA7">
              <w:rPr>
                <w:rFonts w:cs="Arial"/>
                <w:sz w:val="28"/>
                <w:szCs w:val="28"/>
              </w:rPr>
              <w:t xml:space="preserve"> исполнению (соблюдению) контролируемыми лицами при осуществлении контролируемой деятельности </w:t>
            </w:r>
          </w:p>
        </w:tc>
        <w:tc>
          <w:tcPr>
            <w:tcW w:w="2835" w:type="dxa"/>
            <w:tcBorders>
              <w:top w:val="single" w:sz="4" w:space="0" w:color="000000"/>
              <w:left w:val="single" w:sz="4" w:space="0" w:color="000000"/>
              <w:bottom w:val="single" w:sz="4" w:space="0" w:color="000000"/>
              <w:right w:val="single" w:sz="4" w:space="0" w:color="000000"/>
            </w:tcBorders>
            <w:hideMark/>
          </w:tcPr>
          <w:p w14:paraId="7D642717" w14:textId="77777777" w:rsidR="00531EA7" w:rsidRPr="00531EA7" w:rsidRDefault="00531EA7" w:rsidP="00531EA7">
            <w:pPr>
              <w:widowControl w:val="0"/>
              <w:jc w:val="center"/>
              <w:rPr>
                <w:rFonts w:cs="Arial"/>
                <w:sz w:val="28"/>
                <w:szCs w:val="28"/>
              </w:rPr>
            </w:pPr>
            <w:r w:rsidRPr="00531EA7">
              <w:rPr>
                <w:rFonts w:cs="Arial"/>
                <w:sz w:val="28"/>
                <w:szCs w:val="28"/>
              </w:rPr>
              <w:t>1-2</w:t>
            </w:r>
          </w:p>
        </w:tc>
        <w:tc>
          <w:tcPr>
            <w:tcW w:w="1842" w:type="dxa"/>
            <w:tcBorders>
              <w:top w:val="single" w:sz="4" w:space="0" w:color="000000"/>
              <w:left w:val="single" w:sz="4" w:space="0" w:color="000000"/>
              <w:bottom w:val="single" w:sz="4" w:space="0" w:color="000000"/>
              <w:right w:val="single" w:sz="4" w:space="0" w:color="000000"/>
            </w:tcBorders>
            <w:hideMark/>
          </w:tcPr>
          <w:p w14:paraId="063C8EBA" w14:textId="77777777" w:rsidR="00531EA7" w:rsidRPr="00531EA7" w:rsidRDefault="00531EA7" w:rsidP="00531EA7">
            <w:pPr>
              <w:widowControl w:val="0"/>
              <w:jc w:val="center"/>
              <w:rPr>
                <w:rFonts w:cs="Arial"/>
                <w:sz w:val="28"/>
                <w:szCs w:val="28"/>
              </w:rPr>
            </w:pPr>
            <w:r w:rsidRPr="00531EA7">
              <w:rPr>
                <w:rFonts w:cs="Arial"/>
                <w:sz w:val="28"/>
                <w:szCs w:val="28"/>
              </w:rPr>
              <w:t>&gt;2 шт.</w:t>
            </w:r>
          </w:p>
        </w:tc>
      </w:tr>
      <w:tr w:rsidR="00531EA7" w:rsidRPr="00531EA7" w14:paraId="14E9EE4A" w14:textId="77777777" w:rsidTr="00370C4F">
        <w:trPr>
          <w:trHeight w:val="3233"/>
        </w:trPr>
        <w:tc>
          <w:tcPr>
            <w:tcW w:w="5070" w:type="dxa"/>
            <w:tcBorders>
              <w:top w:val="single" w:sz="4" w:space="0" w:color="000000"/>
              <w:left w:val="single" w:sz="4" w:space="0" w:color="000000"/>
              <w:bottom w:val="single" w:sz="4" w:space="0" w:color="000000"/>
              <w:right w:val="single" w:sz="4" w:space="0" w:color="000000"/>
            </w:tcBorders>
            <w:hideMark/>
          </w:tcPr>
          <w:p w14:paraId="09FCCEAD" w14:textId="5C549481" w:rsidR="00531EA7" w:rsidRPr="00531EA7" w:rsidRDefault="00531EA7" w:rsidP="00531EA7">
            <w:pPr>
              <w:widowControl w:val="0"/>
              <w:jc w:val="both"/>
              <w:rPr>
                <w:rFonts w:cs="Arial"/>
                <w:sz w:val="28"/>
                <w:szCs w:val="28"/>
              </w:rPr>
            </w:pPr>
            <w:r w:rsidRPr="00531EA7">
              <w:rPr>
                <w:rFonts w:cs="Arial"/>
                <w:sz w:val="28"/>
                <w:szCs w:val="28"/>
              </w:rPr>
              <w:t xml:space="preserve">Наличие у Контролируемого </w:t>
            </w:r>
            <w:r w:rsidR="00370C4F" w:rsidRPr="00370C4F">
              <w:rPr>
                <w:rFonts w:cs="Arial"/>
                <w:sz w:val="28"/>
                <w:szCs w:val="28"/>
              </w:rPr>
              <w:t>лица в</w:t>
            </w:r>
            <w:r w:rsidRPr="00531EA7">
              <w:rPr>
                <w:rFonts w:cs="Arial"/>
                <w:sz w:val="28"/>
                <w:szCs w:val="28"/>
              </w:rPr>
              <w:t xml:space="preserve"> течение последних пяти лет на дату принятия решения об отнесении его деятельности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w:t>
            </w:r>
            <w:r w:rsidR="00370C4F" w:rsidRPr="00370C4F">
              <w:rPr>
                <w:rFonts w:cs="Arial"/>
                <w:sz w:val="28"/>
                <w:szCs w:val="28"/>
              </w:rPr>
              <w:t>требований, подлежащих</w:t>
            </w:r>
            <w:r w:rsidRPr="00531EA7">
              <w:rPr>
                <w:rFonts w:cs="Arial"/>
                <w:sz w:val="28"/>
                <w:szCs w:val="28"/>
              </w:rPr>
              <w:t xml:space="preserve"> исполнению (соблюдению) контролируемыми лицами при </w:t>
            </w:r>
            <w:r w:rsidR="00370C4F" w:rsidRPr="00370C4F">
              <w:rPr>
                <w:rFonts w:cs="Arial"/>
                <w:sz w:val="28"/>
                <w:szCs w:val="28"/>
              </w:rPr>
              <w:t>осуществлении контролируемой</w:t>
            </w:r>
            <w:r w:rsidRPr="00531EA7">
              <w:rPr>
                <w:rFonts w:cs="Arial"/>
                <w:sz w:val="28"/>
                <w:szCs w:val="28"/>
              </w:rPr>
              <w:t xml:space="preserve"> деятельности </w:t>
            </w:r>
          </w:p>
        </w:tc>
        <w:tc>
          <w:tcPr>
            <w:tcW w:w="2835" w:type="dxa"/>
            <w:tcBorders>
              <w:top w:val="single" w:sz="4" w:space="0" w:color="000000"/>
              <w:left w:val="single" w:sz="4" w:space="0" w:color="000000"/>
              <w:bottom w:val="single" w:sz="4" w:space="0" w:color="000000"/>
              <w:right w:val="single" w:sz="4" w:space="0" w:color="000000"/>
            </w:tcBorders>
            <w:hideMark/>
          </w:tcPr>
          <w:p w14:paraId="42916923" w14:textId="77777777" w:rsidR="00531EA7" w:rsidRPr="00531EA7" w:rsidRDefault="00531EA7" w:rsidP="00531EA7">
            <w:pPr>
              <w:widowControl w:val="0"/>
              <w:jc w:val="center"/>
              <w:rPr>
                <w:rFonts w:cs="Arial"/>
                <w:sz w:val="28"/>
                <w:szCs w:val="28"/>
              </w:rPr>
            </w:pPr>
            <w:r w:rsidRPr="00531EA7">
              <w:rPr>
                <w:rFonts w:cs="Arial"/>
                <w:sz w:val="28"/>
                <w:szCs w:val="28"/>
              </w:rPr>
              <w:t>1-3</w:t>
            </w:r>
          </w:p>
        </w:tc>
        <w:tc>
          <w:tcPr>
            <w:tcW w:w="1842" w:type="dxa"/>
            <w:tcBorders>
              <w:top w:val="single" w:sz="4" w:space="0" w:color="000000"/>
              <w:left w:val="single" w:sz="4" w:space="0" w:color="000000"/>
              <w:bottom w:val="single" w:sz="4" w:space="0" w:color="000000"/>
              <w:right w:val="single" w:sz="4" w:space="0" w:color="000000"/>
            </w:tcBorders>
            <w:hideMark/>
          </w:tcPr>
          <w:p w14:paraId="5F7B3695" w14:textId="77777777" w:rsidR="00531EA7" w:rsidRPr="00531EA7" w:rsidRDefault="00531EA7" w:rsidP="00531EA7">
            <w:pPr>
              <w:widowControl w:val="0"/>
              <w:jc w:val="center"/>
              <w:rPr>
                <w:rFonts w:cs="Arial"/>
                <w:sz w:val="28"/>
                <w:szCs w:val="28"/>
              </w:rPr>
            </w:pPr>
            <w:r w:rsidRPr="00531EA7">
              <w:rPr>
                <w:rFonts w:cs="Arial"/>
                <w:sz w:val="28"/>
                <w:szCs w:val="28"/>
              </w:rPr>
              <w:t>&gt;3 шт.</w:t>
            </w:r>
          </w:p>
        </w:tc>
      </w:tr>
    </w:tbl>
    <w:p w14:paraId="2AFE2F06" w14:textId="45C8A635" w:rsidR="003E2703" w:rsidRDefault="003E2703">
      <w:pPr>
        <w:pStyle w:val="a5"/>
        <w:ind w:firstLine="709"/>
        <w:jc w:val="both"/>
        <w:rPr>
          <w:i/>
          <w:iCs/>
          <w:szCs w:val="28"/>
        </w:rPr>
      </w:pPr>
    </w:p>
    <w:p w14:paraId="3D9D0BFB" w14:textId="007995DB" w:rsidR="00370C4F" w:rsidRDefault="00370C4F">
      <w:pPr>
        <w:pStyle w:val="a5"/>
        <w:ind w:firstLine="709"/>
        <w:jc w:val="both"/>
        <w:rPr>
          <w:i/>
          <w:iCs/>
          <w:szCs w:val="28"/>
        </w:rPr>
      </w:pPr>
      <w:r>
        <w:rPr>
          <w:i/>
          <w:iCs/>
          <w:szCs w:val="28"/>
        </w:rPr>
        <w:br w:type="page"/>
      </w:r>
    </w:p>
    <w:p w14:paraId="5BBC144C" w14:textId="785BF332" w:rsidR="00370C4F" w:rsidRDefault="00370C4F" w:rsidP="00370C4F">
      <w:pPr>
        <w:ind w:left="4535"/>
        <w:jc w:val="right"/>
        <w:rPr>
          <w:color w:val="000000"/>
          <w:sz w:val="28"/>
          <w:szCs w:val="28"/>
        </w:rPr>
      </w:pPr>
      <w:r>
        <w:rPr>
          <w:color w:val="000000"/>
          <w:sz w:val="28"/>
          <w:szCs w:val="28"/>
        </w:rPr>
        <w:lastRenderedPageBreak/>
        <w:t>ПРИЛОЖЕНИЕ № 3</w:t>
      </w:r>
    </w:p>
    <w:p w14:paraId="5963905C" w14:textId="77777777" w:rsidR="00370C4F" w:rsidRDefault="00370C4F" w:rsidP="00370C4F">
      <w:pPr>
        <w:ind w:left="4535"/>
        <w:jc w:val="right"/>
        <w:rPr>
          <w:color w:val="000000"/>
          <w:sz w:val="28"/>
          <w:szCs w:val="28"/>
        </w:rPr>
      </w:pPr>
      <w:r>
        <w:rPr>
          <w:color w:val="000000"/>
          <w:sz w:val="28"/>
          <w:szCs w:val="28"/>
        </w:rPr>
        <w:t xml:space="preserve">к Положению о муниципальном контроле </w:t>
      </w:r>
      <w:r w:rsidRPr="00531EA7">
        <w:rPr>
          <w:color w:val="000000"/>
          <w:sz w:val="28"/>
          <w:szCs w:val="28"/>
        </w:rPr>
        <w:t>на автомобильном транспорте, городском наземном электрическом транспорте и в дорожном хозяйстве</w:t>
      </w:r>
    </w:p>
    <w:p w14:paraId="5BA5F0B6" w14:textId="77777777" w:rsidR="00370C4F" w:rsidRDefault="00370C4F" w:rsidP="00370C4F">
      <w:pPr>
        <w:ind w:left="4535"/>
        <w:jc w:val="right"/>
        <w:rPr>
          <w:sz w:val="28"/>
          <w:szCs w:val="28"/>
        </w:rPr>
      </w:pPr>
      <w:r>
        <w:rPr>
          <w:color w:val="000000"/>
          <w:sz w:val="28"/>
          <w:szCs w:val="28"/>
        </w:rPr>
        <w:t>в границах муниципального образования рабочий поселок Колывань Колыванского района Новосибирской области</w:t>
      </w:r>
    </w:p>
    <w:p w14:paraId="0320642F" w14:textId="77777777" w:rsidR="00370C4F" w:rsidRDefault="00370C4F" w:rsidP="00370C4F">
      <w:pPr>
        <w:widowControl w:val="0"/>
        <w:ind w:firstLine="720"/>
        <w:jc w:val="center"/>
        <w:rPr>
          <w:rFonts w:eastAsia="Calibri"/>
          <w:b/>
          <w:sz w:val="28"/>
          <w:szCs w:val="28"/>
          <w:lang w:eastAsia="en-US"/>
        </w:rPr>
      </w:pPr>
    </w:p>
    <w:p w14:paraId="5A3777B9" w14:textId="77777777" w:rsidR="00370C4F" w:rsidRDefault="00370C4F" w:rsidP="00370C4F">
      <w:pPr>
        <w:widowControl w:val="0"/>
        <w:ind w:firstLine="720"/>
        <w:jc w:val="center"/>
        <w:rPr>
          <w:rFonts w:eastAsia="Calibri"/>
          <w:b/>
          <w:sz w:val="28"/>
          <w:szCs w:val="28"/>
          <w:lang w:eastAsia="en-US"/>
        </w:rPr>
      </w:pPr>
    </w:p>
    <w:p w14:paraId="11B164C1" w14:textId="77777777" w:rsidR="00370C4F" w:rsidRDefault="00370C4F" w:rsidP="00370C4F">
      <w:pPr>
        <w:widowControl w:val="0"/>
        <w:ind w:firstLine="720"/>
        <w:jc w:val="center"/>
        <w:rPr>
          <w:rFonts w:eastAsia="Calibri"/>
          <w:b/>
          <w:sz w:val="28"/>
          <w:szCs w:val="28"/>
          <w:lang w:eastAsia="en-US"/>
        </w:rPr>
      </w:pPr>
    </w:p>
    <w:p w14:paraId="30D5F825" w14:textId="1CF8D934" w:rsidR="00370C4F" w:rsidRPr="00370C4F" w:rsidRDefault="00370C4F" w:rsidP="00370C4F">
      <w:pPr>
        <w:widowControl w:val="0"/>
        <w:ind w:firstLine="720"/>
        <w:jc w:val="center"/>
        <w:rPr>
          <w:rFonts w:eastAsia="Calibri"/>
          <w:b/>
          <w:sz w:val="28"/>
          <w:szCs w:val="28"/>
          <w:lang w:eastAsia="en-US"/>
        </w:rPr>
      </w:pPr>
      <w:r w:rsidRPr="00370C4F">
        <w:rPr>
          <w:rFonts w:eastAsia="Calibri"/>
          <w:b/>
          <w:sz w:val="28"/>
          <w:szCs w:val="28"/>
          <w:lang w:eastAsia="en-US"/>
        </w:rPr>
        <w:t xml:space="preserve">Перечень должностных лиц,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 </w:t>
      </w:r>
    </w:p>
    <w:p w14:paraId="1B9D7651" w14:textId="3C84B043" w:rsidR="00370C4F" w:rsidRPr="00370C4F" w:rsidRDefault="00370C4F" w:rsidP="00370C4F">
      <w:pPr>
        <w:widowControl w:val="0"/>
        <w:ind w:firstLine="720"/>
        <w:jc w:val="center"/>
        <w:rPr>
          <w:rFonts w:eastAsia="Calibri"/>
          <w:b/>
          <w:sz w:val="28"/>
          <w:szCs w:val="28"/>
          <w:lang w:eastAsia="en-US"/>
        </w:rPr>
      </w:pPr>
      <w:r w:rsidRPr="00370C4F">
        <w:rPr>
          <w:rFonts w:eastAsia="Calibri"/>
          <w:b/>
          <w:sz w:val="28"/>
          <w:szCs w:val="28"/>
          <w:lang w:eastAsia="en-US"/>
        </w:rPr>
        <w:t>в границах муниципального образования рабоч</w:t>
      </w:r>
      <w:r>
        <w:rPr>
          <w:rFonts w:eastAsia="Calibri"/>
          <w:b/>
          <w:sz w:val="28"/>
          <w:szCs w:val="28"/>
          <w:lang w:eastAsia="en-US"/>
        </w:rPr>
        <w:t>ий</w:t>
      </w:r>
      <w:r w:rsidRPr="00370C4F">
        <w:rPr>
          <w:rFonts w:eastAsia="Calibri"/>
          <w:b/>
          <w:sz w:val="28"/>
          <w:szCs w:val="28"/>
          <w:lang w:eastAsia="en-US"/>
        </w:rPr>
        <w:t xml:space="preserve"> посел</w:t>
      </w:r>
      <w:r>
        <w:rPr>
          <w:rFonts w:eastAsia="Calibri"/>
          <w:b/>
          <w:sz w:val="28"/>
          <w:szCs w:val="28"/>
          <w:lang w:eastAsia="en-US"/>
        </w:rPr>
        <w:t>ок</w:t>
      </w:r>
      <w:r w:rsidRPr="00370C4F">
        <w:rPr>
          <w:rFonts w:eastAsia="Calibri"/>
          <w:b/>
          <w:sz w:val="28"/>
          <w:szCs w:val="28"/>
          <w:lang w:eastAsia="en-US"/>
        </w:rPr>
        <w:t xml:space="preserve"> Колывань Колыванского района Новосибирской области</w:t>
      </w:r>
    </w:p>
    <w:p w14:paraId="02D0B0DC" w14:textId="77777777" w:rsidR="00370C4F" w:rsidRPr="00370C4F" w:rsidRDefault="00370C4F" w:rsidP="00370C4F">
      <w:pPr>
        <w:widowControl w:val="0"/>
        <w:ind w:firstLine="720"/>
        <w:jc w:val="both"/>
        <w:rPr>
          <w:rFonts w:eastAsia="Calibri"/>
          <w:b/>
          <w:sz w:val="28"/>
          <w:szCs w:val="28"/>
          <w:lang w:eastAsia="en-US"/>
        </w:rPr>
      </w:pPr>
    </w:p>
    <w:p w14:paraId="1B1D9A93" w14:textId="77777777" w:rsidR="00370C4F" w:rsidRPr="00370C4F" w:rsidRDefault="00370C4F" w:rsidP="00370C4F">
      <w:pPr>
        <w:widowControl w:val="0"/>
        <w:ind w:firstLine="720"/>
        <w:jc w:val="both"/>
        <w:rPr>
          <w:rFonts w:eastAsia="Calibri"/>
          <w:lang w:eastAsia="en-US"/>
        </w:rPr>
      </w:pPr>
    </w:p>
    <w:p w14:paraId="59BFCB26" w14:textId="5C634628" w:rsidR="00370C4F" w:rsidRPr="00370C4F" w:rsidRDefault="00370C4F" w:rsidP="00370C4F">
      <w:pPr>
        <w:widowControl w:val="0"/>
        <w:numPr>
          <w:ilvl w:val="0"/>
          <w:numId w:val="2"/>
        </w:numPr>
        <w:ind w:left="0" w:firstLine="720"/>
        <w:jc w:val="both"/>
        <w:rPr>
          <w:rFonts w:eastAsia="Calibri"/>
          <w:sz w:val="28"/>
          <w:szCs w:val="28"/>
          <w:lang w:eastAsia="en-US"/>
        </w:rPr>
      </w:pPr>
      <w:r w:rsidRPr="00370C4F">
        <w:rPr>
          <w:rFonts w:eastAsia="Calibri"/>
          <w:sz w:val="28"/>
          <w:szCs w:val="28"/>
          <w:lang w:eastAsia="en-US"/>
        </w:rPr>
        <w:t>Переверзин Валерий Викторович – заместитель главы администрации</w:t>
      </w:r>
      <w:r>
        <w:rPr>
          <w:rFonts w:eastAsia="Calibri"/>
          <w:sz w:val="28"/>
          <w:szCs w:val="28"/>
          <w:lang w:eastAsia="en-US"/>
        </w:rPr>
        <w:t xml:space="preserve"> рабочего поселка Колывань Колыванского района Новосибирской области</w:t>
      </w:r>
      <w:r w:rsidRPr="00370C4F">
        <w:rPr>
          <w:rFonts w:eastAsia="Calibri"/>
          <w:sz w:val="28"/>
          <w:szCs w:val="28"/>
          <w:lang w:eastAsia="en-US"/>
        </w:rPr>
        <w:t xml:space="preserve"> по ЖКХ и благоустройству</w:t>
      </w:r>
      <w:r>
        <w:rPr>
          <w:rFonts w:eastAsia="Calibri"/>
          <w:sz w:val="28"/>
          <w:szCs w:val="28"/>
          <w:lang w:eastAsia="en-US"/>
        </w:rPr>
        <w:t>;</w:t>
      </w:r>
    </w:p>
    <w:p w14:paraId="2DE1682B" w14:textId="744FA4F7" w:rsidR="00370C4F" w:rsidRPr="00370C4F" w:rsidRDefault="00370C4F" w:rsidP="00370C4F">
      <w:pPr>
        <w:widowControl w:val="0"/>
        <w:numPr>
          <w:ilvl w:val="0"/>
          <w:numId w:val="2"/>
        </w:numPr>
        <w:ind w:left="0" w:firstLine="720"/>
        <w:jc w:val="both"/>
        <w:rPr>
          <w:rFonts w:eastAsia="Calibri"/>
          <w:sz w:val="28"/>
          <w:szCs w:val="28"/>
          <w:lang w:eastAsia="en-US"/>
        </w:rPr>
      </w:pPr>
      <w:r w:rsidRPr="00370C4F">
        <w:rPr>
          <w:rFonts w:eastAsia="Calibri"/>
          <w:sz w:val="28"/>
          <w:szCs w:val="28"/>
          <w:lang w:eastAsia="en-US"/>
        </w:rPr>
        <w:t>Дорофеев Алексей Александрович</w:t>
      </w:r>
      <w:r>
        <w:rPr>
          <w:rFonts w:eastAsia="Calibri"/>
          <w:sz w:val="28"/>
          <w:szCs w:val="28"/>
          <w:lang w:eastAsia="en-US"/>
        </w:rPr>
        <w:t xml:space="preserve"> – </w:t>
      </w:r>
      <w:r w:rsidRPr="00370C4F">
        <w:rPr>
          <w:rFonts w:eastAsia="Calibri"/>
          <w:sz w:val="28"/>
          <w:szCs w:val="28"/>
          <w:lang w:eastAsia="en-US"/>
        </w:rPr>
        <w:t>инспектор администрации рабочего поселка Колывань Колыванского района Новосибирской области</w:t>
      </w:r>
      <w:r>
        <w:rPr>
          <w:rFonts w:eastAsia="Calibri"/>
          <w:sz w:val="28"/>
          <w:szCs w:val="28"/>
          <w:lang w:eastAsia="en-US"/>
        </w:rPr>
        <w:t xml:space="preserve">. </w:t>
      </w:r>
    </w:p>
    <w:p w14:paraId="5376A595" w14:textId="77777777" w:rsidR="00370C4F" w:rsidRDefault="00370C4F">
      <w:pPr>
        <w:pStyle w:val="a5"/>
        <w:ind w:firstLine="709"/>
        <w:jc w:val="both"/>
        <w:rPr>
          <w:i/>
          <w:iCs/>
          <w:szCs w:val="28"/>
        </w:rPr>
      </w:pPr>
    </w:p>
    <w:sectPr w:rsidR="00370C4F" w:rsidSect="00D96674">
      <w:headerReference w:type="even" r:id="rId10"/>
      <w:headerReference w:type="default" r:id="rId11"/>
      <w:pgSz w:w="11906" w:h="16838"/>
      <w:pgMar w:top="567" w:right="850"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12453" w14:textId="77777777" w:rsidR="004E7DC1" w:rsidRDefault="004E7DC1">
      <w:r>
        <w:separator/>
      </w:r>
    </w:p>
  </w:endnote>
  <w:endnote w:type="continuationSeparator" w:id="0">
    <w:p w14:paraId="109BAF71" w14:textId="77777777" w:rsidR="004E7DC1" w:rsidRDefault="004E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Arial Narrow"/>
    <w:charset w:val="00"/>
    <w:family w:val="auto"/>
    <w:pitch w:val="default"/>
  </w:font>
  <w:font w:name="Courier New">
    <w:panose1 w:val="02070309020205020404"/>
    <w:charset w:val="CC"/>
    <w:family w:val="modern"/>
    <w:pitch w:val="fixed"/>
    <w:sig w:usb0="E0002EFF" w:usb1="C0007843" w:usb2="00000009" w:usb3="00000000" w:csb0="000001FF" w:csb1="00000000"/>
  </w:font>
  <w:font w:name="Liberation Mono">
    <w:charset w:val="00"/>
    <w:family w:val="auto"/>
    <w:pitch w:val="default"/>
  </w:font>
  <w:font w:name="Droid Sans Fallback">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D58A2" w14:textId="77777777" w:rsidR="004E7DC1" w:rsidRDefault="004E7DC1">
      <w:r>
        <w:separator/>
      </w:r>
    </w:p>
  </w:footnote>
  <w:footnote w:type="continuationSeparator" w:id="0">
    <w:p w14:paraId="6280CC9C" w14:textId="77777777" w:rsidR="004E7DC1" w:rsidRDefault="004E7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AD58" w14:textId="77777777" w:rsidR="003E2703" w:rsidRDefault="003E2703">
    <w:pPr>
      <w:pStyle w:val="Header1"/>
      <w:framePr w:wrap="none" w:vAnchor="text" w:hAnchor="margin" w:xAlign="center" w:y="1"/>
      <w:rPr>
        <w:rStyle w:val="aff4"/>
      </w:rPr>
    </w:pPr>
    <w:r>
      <w:rPr>
        <w:rStyle w:val="aff4"/>
      </w:rPr>
      <w:fldChar w:fldCharType="begin"/>
    </w:r>
    <w:r w:rsidR="00C16762">
      <w:rPr>
        <w:rStyle w:val="aff4"/>
      </w:rPr>
      <w:instrText xml:space="preserve"> PAGE </w:instrText>
    </w:r>
    <w:r>
      <w:rPr>
        <w:rStyle w:val="aff4"/>
      </w:rPr>
      <w:fldChar w:fldCharType="end"/>
    </w:r>
  </w:p>
  <w:p w14:paraId="2B6DEAFA" w14:textId="77777777" w:rsidR="003E2703" w:rsidRDefault="003E2703">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8A7C" w14:textId="77777777" w:rsidR="003E2703" w:rsidRDefault="003E2703">
    <w:pPr>
      <w:pStyle w:val="Header1"/>
      <w:framePr w:wrap="none" w:vAnchor="text" w:hAnchor="margin" w:xAlign="center" w:y="1"/>
      <w:rPr>
        <w:rStyle w:val="aff4"/>
      </w:rPr>
    </w:pPr>
    <w:r>
      <w:rPr>
        <w:rStyle w:val="aff4"/>
      </w:rPr>
      <w:fldChar w:fldCharType="begin"/>
    </w:r>
    <w:r w:rsidR="00C16762">
      <w:rPr>
        <w:rStyle w:val="aff4"/>
      </w:rPr>
      <w:instrText xml:space="preserve"> PAGE </w:instrText>
    </w:r>
    <w:r>
      <w:rPr>
        <w:rStyle w:val="aff4"/>
      </w:rPr>
      <w:fldChar w:fldCharType="separate"/>
    </w:r>
    <w:r w:rsidR="00915D2B">
      <w:rPr>
        <w:rStyle w:val="aff4"/>
        <w:noProof/>
      </w:rPr>
      <w:t>6</w:t>
    </w:r>
    <w:r>
      <w:rPr>
        <w:rStyle w:val="aff4"/>
      </w:rPr>
      <w:fldChar w:fldCharType="end"/>
    </w:r>
  </w:p>
  <w:p w14:paraId="149F87BF" w14:textId="77777777" w:rsidR="003E2703" w:rsidRDefault="003E2703">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56A00"/>
    <w:multiLevelType w:val="hybridMultilevel"/>
    <w:tmpl w:val="46521F06"/>
    <w:lvl w:ilvl="0" w:tplc="69AC758C">
      <w:start w:val="1"/>
      <w:numFmt w:val="decimal"/>
      <w:suff w:val="nothing"/>
      <w:lvlText w:val=""/>
      <w:lvlJc w:val="left"/>
      <w:pPr>
        <w:tabs>
          <w:tab w:val="num" w:pos="0"/>
        </w:tabs>
        <w:ind w:left="0" w:firstLine="0"/>
      </w:pPr>
    </w:lvl>
    <w:lvl w:ilvl="1" w:tplc="13CCCD26">
      <w:start w:val="1"/>
      <w:numFmt w:val="decimal"/>
      <w:suff w:val="nothing"/>
      <w:lvlText w:val=""/>
      <w:lvlJc w:val="left"/>
      <w:pPr>
        <w:tabs>
          <w:tab w:val="num" w:pos="0"/>
        </w:tabs>
        <w:ind w:left="0" w:firstLine="0"/>
      </w:pPr>
    </w:lvl>
    <w:lvl w:ilvl="2" w:tplc="BB0A1D44">
      <w:start w:val="1"/>
      <w:numFmt w:val="decimal"/>
      <w:pStyle w:val="31"/>
      <w:suff w:val="nothing"/>
      <w:lvlText w:val=""/>
      <w:lvlJc w:val="left"/>
      <w:pPr>
        <w:tabs>
          <w:tab w:val="num" w:pos="0"/>
        </w:tabs>
        <w:ind w:left="0" w:firstLine="0"/>
      </w:pPr>
    </w:lvl>
    <w:lvl w:ilvl="3" w:tplc="26EC85AC">
      <w:start w:val="1"/>
      <w:numFmt w:val="decimal"/>
      <w:pStyle w:val="41"/>
      <w:suff w:val="nothing"/>
      <w:lvlText w:val=""/>
      <w:lvlJc w:val="left"/>
      <w:pPr>
        <w:tabs>
          <w:tab w:val="num" w:pos="0"/>
        </w:tabs>
        <w:ind w:left="0" w:firstLine="0"/>
      </w:pPr>
    </w:lvl>
    <w:lvl w:ilvl="4" w:tplc="B024C51E">
      <w:start w:val="1"/>
      <w:numFmt w:val="decimal"/>
      <w:pStyle w:val="51"/>
      <w:suff w:val="nothing"/>
      <w:lvlText w:val=""/>
      <w:lvlJc w:val="left"/>
      <w:pPr>
        <w:tabs>
          <w:tab w:val="num" w:pos="0"/>
        </w:tabs>
        <w:ind w:left="0" w:firstLine="0"/>
      </w:pPr>
    </w:lvl>
    <w:lvl w:ilvl="5" w:tplc="92FC5BDA">
      <w:start w:val="1"/>
      <w:numFmt w:val="decimal"/>
      <w:pStyle w:val="61"/>
      <w:suff w:val="nothing"/>
      <w:lvlText w:val=""/>
      <w:lvlJc w:val="left"/>
      <w:pPr>
        <w:tabs>
          <w:tab w:val="num" w:pos="0"/>
        </w:tabs>
        <w:ind w:left="0" w:firstLine="0"/>
      </w:pPr>
    </w:lvl>
    <w:lvl w:ilvl="6" w:tplc="1A2C4E2E">
      <w:start w:val="1"/>
      <w:numFmt w:val="decimal"/>
      <w:suff w:val="nothing"/>
      <w:lvlText w:val=""/>
      <w:lvlJc w:val="left"/>
      <w:pPr>
        <w:tabs>
          <w:tab w:val="num" w:pos="0"/>
        </w:tabs>
        <w:ind w:left="0" w:firstLine="0"/>
      </w:pPr>
    </w:lvl>
    <w:lvl w:ilvl="7" w:tplc="9DC283EA">
      <w:start w:val="1"/>
      <w:numFmt w:val="decimal"/>
      <w:suff w:val="nothing"/>
      <w:lvlText w:val=""/>
      <w:lvlJc w:val="left"/>
      <w:pPr>
        <w:tabs>
          <w:tab w:val="num" w:pos="0"/>
        </w:tabs>
        <w:ind w:left="0" w:firstLine="0"/>
      </w:pPr>
    </w:lvl>
    <w:lvl w:ilvl="8" w:tplc="3A82E592">
      <w:start w:val="1"/>
      <w:numFmt w:val="decimal"/>
      <w:suff w:val="nothing"/>
      <w:lvlText w:val=""/>
      <w:lvlJc w:val="left"/>
      <w:pPr>
        <w:tabs>
          <w:tab w:val="num" w:pos="0"/>
        </w:tabs>
        <w:ind w:left="0" w:firstLine="0"/>
      </w:pPr>
    </w:lvl>
  </w:abstractNum>
  <w:abstractNum w:abstractNumId="1" w15:restartNumberingAfterBreak="0">
    <w:nsid w:val="5EDB33E7"/>
    <w:multiLevelType w:val="hybridMultilevel"/>
    <w:tmpl w:val="B6BE0D3C"/>
    <w:lvl w:ilvl="0" w:tplc="CEFC4F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03"/>
    <w:rsid w:val="00172FE6"/>
    <w:rsid w:val="001A393C"/>
    <w:rsid w:val="00370C4F"/>
    <w:rsid w:val="003E2703"/>
    <w:rsid w:val="004E7DC1"/>
    <w:rsid w:val="00531EA7"/>
    <w:rsid w:val="005C4605"/>
    <w:rsid w:val="006930A5"/>
    <w:rsid w:val="00805489"/>
    <w:rsid w:val="00915D2B"/>
    <w:rsid w:val="009B1519"/>
    <w:rsid w:val="009F2EF6"/>
    <w:rsid w:val="00C16762"/>
    <w:rsid w:val="00C97945"/>
    <w:rsid w:val="00D96674"/>
    <w:rsid w:val="00E1162F"/>
    <w:rsid w:val="00ED6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429A"/>
  <w15:docId w15:val="{1FF4D57A-EDDB-41E7-904A-937110E8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703"/>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rsid w:val="003E2703"/>
    <w:pPr>
      <w:widowControl w:val="0"/>
      <w:ind w:left="720"/>
      <w:contextualSpacing/>
    </w:pPr>
    <w:rPr>
      <w:rFonts w:ascii="Arial" w:hAnsi="Arial"/>
      <w:sz w:val="20"/>
      <w:szCs w:val="20"/>
      <w:lang w:val="en-US" w:eastAsia="en-US"/>
    </w:rPr>
  </w:style>
  <w:style w:type="paragraph" w:styleId="a5">
    <w:name w:val="No Spacing"/>
    <w:qFormat/>
    <w:rsid w:val="003E2703"/>
    <w:rPr>
      <w:rFonts w:ascii="Times New Roman" w:hAnsi="Times New Roman"/>
      <w:sz w:val="28"/>
      <w:szCs w:val="22"/>
    </w:rPr>
  </w:style>
  <w:style w:type="paragraph" w:styleId="a6">
    <w:name w:val="Title"/>
    <w:basedOn w:val="a"/>
    <w:next w:val="a"/>
    <w:link w:val="a7"/>
    <w:uiPriority w:val="10"/>
    <w:qFormat/>
    <w:rsid w:val="003E2703"/>
    <w:pPr>
      <w:spacing w:before="300" w:after="200"/>
      <w:contextualSpacing/>
    </w:pPr>
    <w:rPr>
      <w:sz w:val="48"/>
      <w:szCs w:val="48"/>
    </w:rPr>
  </w:style>
  <w:style w:type="character" w:customStyle="1" w:styleId="TitleChar">
    <w:name w:val="Title Char"/>
    <w:uiPriority w:val="10"/>
    <w:rsid w:val="003E2703"/>
    <w:rPr>
      <w:sz w:val="48"/>
      <w:szCs w:val="48"/>
    </w:rPr>
  </w:style>
  <w:style w:type="paragraph" w:styleId="a8">
    <w:name w:val="Subtitle"/>
    <w:basedOn w:val="a"/>
    <w:next w:val="a"/>
    <w:link w:val="1"/>
    <w:qFormat/>
    <w:rsid w:val="003E2703"/>
    <w:pPr>
      <w:jc w:val="center"/>
    </w:pPr>
    <w:rPr>
      <w:b/>
      <w:szCs w:val="20"/>
    </w:rPr>
  </w:style>
  <w:style w:type="paragraph" w:styleId="2">
    <w:name w:val="Quote"/>
    <w:basedOn w:val="a"/>
    <w:next w:val="a"/>
    <w:link w:val="20"/>
    <w:uiPriority w:val="29"/>
    <w:qFormat/>
    <w:rsid w:val="003E2703"/>
    <w:pPr>
      <w:ind w:left="720" w:right="720"/>
    </w:pPr>
    <w:rPr>
      <w:rFonts w:ascii="Calibri" w:eastAsia="Calibri" w:hAnsi="Calibri"/>
      <w:i/>
      <w:sz w:val="20"/>
      <w:szCs w:val="20"/>
      <w:lang w:val="en-US" w:eastAsia="en-US"/>
    </w:rPr>
  </w:style>
  <w:style w:type="character" w:customStyle="1" w:styleId="QuoteChar">
    <w:name w:val="Quote Char"/>
    <w:uiPriority w:val="29"/>
    <w:rsid w:val="003E2703"/>
    <w:rPr>
      <w:i/>
    </w:rPr>
  </w:style>
  <w:style w:type="paragraph" w:styleId="a9">
    <w:name w:val="Intense Quote"/>
    <w:basedOn w:val="a"/>
    <w:next w:val="a"/>
    <w:link w:val="aa"/>
    <w:uiPriority w:val="30"/>
    <w:qFormat/>
    <w:rsid w:val="003E2703"/>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lang w:val="en-US" w:eastAsia="en-US"/>
    </w:rPr>
  </w:style>
  <w:style w:type="character" w:customStyle="1" w:styleId="IntenseQuoteChar">
    <w:name w:val="Intense Quote Char"/>
    <w:uiPriority w:val="30"/>
    <w:rsid w:val="003E2703"/>
    <w:rPr>
      <w:i/>
    </w:rPr>
  </w:style>
  <w:style w:type="paragraph" w:customStyle="1" w:styleId="10">
    <w:name w:val="Верхний колонтитул1"/>
    <w:basedOn w:val="a"/>
    <w:uiPriority w:val="99"/>
    <w:unhideWhenUsed/>
    <w:rsid w:val="003E2703"/>
    <w:pPr>
      <w:tabs>
        <w:tab w:val="center" w:pos="7143"/>
        <w:tab w:val="right" w:pos="14287"/>
      </w:tabs>
    </w:pPr>
  </w:style>
  <w:style w:type="paragraph" w:customStyle="1" w:styleId="11">
    <w:name w:val="Нижний колонтитул1"/>
    <w:basedOn w:val="a"/>
    <w:link w:val="CaptionChar"/>
    <w:uiPriority w:val="99"/>
    <w:unhideWhenUsed/>
    <w:rsid w:val="003E2703"/>
    <w:pPr>
      <w:tabs>
        <w:tab w:val="center" w:pos="7143"/>
        <w:tab w:val="right" w:pos="14287"/>
      </w:tabs>
    </w:pPr>
  </w:style>
  <w:style w:type="paragraph" w:customStyle="1" w:styleId="12">
    <w:name w:val="Название объекта1"/>
    <w:basedOn w:val="a"/>
    <w:next w:val="a"/>
    <w:uiPriority w:val="35"/>
    <w:semiHidden/>
    <w:unhideWhenUsed/>
    <w:qFormat/>
    <w:rsid w:val="003E2703"/>
    <w:pPr>
      <w:spacing w:line="276" w:lineRule="auto"/>
    </w:pPr>
    <w:rPr>
      <w:b/>
      <w:bCs/>
      <w:color w:val="4F81BD" w:themeColor="accent1"/>
      <w:sz w:val="18"/>
      <w:szCs w:val="18"/>
    </w:rPr>
  </w:style>
  <w:style w:type="table" w:styleId="ab">
    <w:name w:val="Table Grid"/>
    <w:basedOn w:val="a1"/>
    <w:uiPriority w:val="59"/>
    <w:rsid w:val="003E2703"/>
    <w:tblPr/>
  </w:style>
  <w:style w:type="character" w:styleId="ac">
    <w:name w:val="Hyperlink"/>
    <w:rsid w:val="003E2703"/>
    <w:rPr>
      <w:color w:val="0000FF"/>
      <w:u w:val="single"/>
    </w:rPr>
  </w:style>
  <w:style w:type="paragraph" w:styleId="ad">
    <w:name w:val="footnote text"/>
    <w:basedOn w:val="a"/>
    <w:link w:val="13"/>
    <w:uiPriority w:val="99"/>
    <w:rsid w:val="003E2703"/>
    <w:rPr>
      <w:rFonts w:ascii="Calibri" w:eastAsia="Calibri" w:hAnsi="Calibri"/>
      <w:sz w:val="18"/>
      <w:szCs w:val="20"/>
      <w:lang w:val="en-US" w:eastAsia="en-US"/>
    </w:rPr>
  </w:style>
  <w:style w:type="character" w:styleId="ae">
    <w:name w:val="footnote reference"/>
    <w:link w:val="14"/>
    <w:uiPriority w:val="99"/>
    <w:unhideWhenUsed/>
    <w:rsid w:val="003E2703"/>
    <w:rPr>
      <w:sz w:val="22"/>
      <w:szCs w:val="22"/>
      <w:vertAlign w:val="superscript"/>
      <w:lang w:val="ru-RU" w:eastAsia="en-US" w:bidi="ar-SA"/>
    </w:rPr>
  </w:style>
  <w:style w:type="paragraph" w:styleId="af">
    <w:name w:val="endnote text"/>
    <w:basedOn w:val="a"/>
    <w:link w:val="af0"/>
    <w:uiPriority w:val="99"/>
    <w:semiHidden/>
    <w:unhideWhenUsed/>
    <w:rsid w:val="003E2703"/>
    <w:rPr>
      <w:rFonts w:ascii="Calibri" w:eastAsia="Calibri" w:hAnsi="Calibri"/>
      <w:sz w:val="20"/>
      <w:szCs w:val="20"/>
      <w:lang w:val="en-US" w:eastAsia="en-US"/>
    </w:rPr>
  </w:style>
  <w:style w:type="character" w:customStyle="1" w:styleId="EndnoteTextChar">
    <w:name w:val="Endnote Text Char"/>
    <w:uiPriority w:val="99"/>
    <w:rsid w:val="003E2703"/>
    <w:rPr>
      <w:sz w:val="20"/>
    </w:rPr>
  </w:style>
  <w:style w:type="character" w:styleId="af1">
    <w:name w:val="endnote reference"/>
    <w:basedOn w:val="a0"/>
    <w:uiPriority w:val="99"/>
    <w:semiHidden/>
    <w:unhideWhenUsed/>
    <w:rsid w:val="003E2703"/>
    <w:rPr>
      <w:vertAlign w:val="superscript"/>
    </w:rPr>
  </w:style>
  <w:style w:type="paragraph" w:styleId="15">
    <w:name w:val="toc 1"/>
    <w:basedOn w:val="a"/>
    <w:next w:val="a"/>
    <w:uiPriority w:val="39"/>
    <w:unhideWhenUsed/>
    <w:rsid w:val="003E2703"/>
    <w:pPr>
      <w:spacing w:after="57"/>
    </w:pPr>
  </w:style>
  <w:style w:type="paragraph" w:styleId="21">
    <w:name w:val="toc 2"/>
    <w:basedOn w:val="a"/>
    <w:next w:val="a"/>
    <w:uiPriority w:val="39"/>
    <w:unhideWhenUsed/>
    <w:rsid w:val="003E2703"/>
    <w:pPr>
      <w:spacing w:after="57"/>
      <w:ind w:left="283"/>
    </w:pPr>
  </w:style>
  <w:style w:type="paragraph" w:styleId="3">
    <w:name w:val="toc 3"/>
    <w:basedOn w:val="a"/>
    <w:next w:val="a"/>
    <w:uiPriority w:val="39"/>
    <w:unhideWhenUsed/>
    <w:rsid w:val="003E2703"/>
    <w:pPr>
      <w:spacing w:after="57"/>
      <w:ind w:left="567"/>
    </w:pPr>
  </w:style>
  <w:style w:type="paragraph" w:styleId="4">
    <w:name w:val="toc 4"/>
    <w:basedOn w:val="a"/>
    <w:next w:val="a"/>
    <w:uiPriority w:val="39"/>
    <w:unhideWhenUsed/>
    <w:rsid w:val="003E2703"/>
    <w:pPr>
      <w:spacing w:after="57"/>
      <w:ind w:left="850"/>
    </w:pPr>
  </w:style>
  <w:style w:type="paragraph" w:styleId="5">
    <w:name w:val="toc 5"/>
    <w:basedOn w:val="a"/>
    <w:next w:val="a"/>
    <w:uiPriority w:val="39"/>
    <w:unhideWhenUsed/>
    <w:rsid w:val="003E2703"/>
    <w:pPr>
      <w:spacing w:after="57"/>
      <w:ind w:left="1134"/>
    </w:pPr>
  </w:style>
  <w:style w:type="paragraph" w:styleId="6">
    <w:name w:val="toc 6"/>
    <w:basedOn w:val="a"/>
    <w:next w:val="a"/>
    <w:uiPriority w:val="39"/>
    <w:unhideWhenUsed/>
    <w:rsid w:val="003E2703"/>
    <w:pPr>
      <w:spacing w:after="57"/>
      <w:ind w:left="1417"/>
    </w:pPr>
  </w:style>
  <w:style w:type="paragraph" w:styleId="7">
    <w:name w:val="toc 7"/>
    <w:basedOn w:val="a"/>
    <w:next w:val="a"/>
    <w:uiPriority w:val="39"/>
    <w:unhideWhenUsed/>
    <w:rsid w:val="003E2703"/>
    <w:pPr>
      <w:spacing w:after="57"/>
      <w:ind w:left="1701"/>
    </w:pPr>
  </w:style>
  <w:style w:type="paragraph" w:styleId="8">
    <w:name w:val="toc 8"/>
    <w:basedOn w:val="a"/>
    <w:next w:val="a"/>
    <w:uiPriority w:val="39"/>
    <w:unhideWhenUsed/>
    <w:rsid w:val="003E2703"/>
    <w:pPr>
      <w:spacing w:after="57"/>
      <w:ind w:left="1984"/>
    </w:pPr>
  </w:style>
  <w:style w:type="paragraph" w:styleId="9">
    <w:name w:val="toc 9"/>
    <w:basedOn w:val="a"/>
    <w:next w:val="a"/>
    <w:uiPriority w:val="39"/>
    <w:unhideWhenUsed/>
    <w:rsid w:val="003E2703"/>
    <w:pPr>
      <w:spacing w:after="57"/>
      <w:ind w:left="2268"/>
    </w:pPr>
  </w:style>
  <w:style w:type="paragraph" w:styleId="af2">
    <w:name w:val="TOC Heading"/>
    <w:uiPriority w:val="39"/>
    <w:unhideWhenUsed/>
    <w:rsid w:val="003E2703"/>
    <w:pPr>
      <w:spacing w:after="160" w:line="259" w:lineRule="auto"/>
    </w:pPr>
    <w:rPr>
      <w:sz w:val="22"/>
      <w:szCs w:val="22"/>
      <w:lang w:eastAsia="en-US"/>
    </w:rPr>
  </w:style>
  <w:style w:type="paragraph" w:styleId="af3">
    <w:name w:val="table of figures"/>
    <w:basedOn w:val="a"/>
    <w:next w:val="a"/>
    <w:uiPriority w:val="99"/>
    <w:unhideWhenUsed/>
    <w:rsid w:val="003E2703"/>
  </w:style>
  <w:style w:type="paragraph" w:customStyle="1" w:styleId="110">
    <w:name w:val="Заголовок 11"/>
    <w:basedOn w:val="a"/>
    <w:next w:val="a"/>
    <w:link w:val="Heading1Char"/>
    <w:uiPriority w:val="9"/>
    <w:qFormat/>
    <w:rsid w:val="003E2703"/>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0"/>
    <w:uiPriority w:val="9"/>
    <w:rsid w:val="003E2703"/>
    <w:rPr>
      <w:rFonts w:ascii="Arial" w:eastAsia="Arial" w:hAnsi="Arial" w:cs="Arial"/>
      <w:sz w:val="40"/>
      <w:szCs w:val="40"/>
    </w:rPr>
  </w:style>
  <w:style w:type="paragraph" w:customStyle="1" w:styleId="210">
    <w:name w:val="Заголовок 21"/>
    <w:basedOn w:val="a"/>
    <w:next w:val="a"/>
    <w:link w:val="Heading2Char"/>
    <w:uiPriority w:val="9"/>
    <w:unhideWhenUsed/>
    <w:qFormat/>
    <w:rsid w:val="003E2703"/>
    <w:pPr>
      <w:keepNext/>
      <w:keepLines/>
      <w:spacing w:before="360" w:after="200"/>
      <w:outlineLvl w:val="1"/>
    </w:pPr>
    <w:rPr>
      <w:rFonts w:ascii="Arial" w:eastAsia="Arial" w:hAnsi="Arial" w:cs="Arial"/>
      <w:sz w:val="34"/>
    </w:rPr>
  </w:style>
  <w:style w:type="character" w:customStyle="1" w:styleId="Heading2Char">
    <w:name w:val="Heading 2 Char"/>
    <w:basedOn w:val="a0"/>
    <w:link w:val="210"/>
    <w:uiPriority w:val="9"/>
    <w:rsid w:val="003E2703"/>
    <w:rPr>
      <w:rFonts w:ascii="Arial" w:eastAsia="Arial" w:hAnsi="Arial" w:cs="Arial"/>
      <w:sz w:val="34"/>
    </w:rPr>
  </w:style>
  <w:style w:type="character" w:customStyle="1" w:styleId="Heading3Char">
    <w:name w:val="Heading 3 Char"/>
    <w:basedOn w:val="a0"/>
    <w:uiPriority w:val="9"/>
    <w:rsid w:val="003E2703"/>
    <w:rPr>
      <w:rFonts w:ascii="Arial" w:eastAsia="Arial" w:hAnsi="Arial" w:cs="Arial"/>
      <w:sz w:val="30"/>
      <w:szCs w:val="30"/>
    </w:rPr>
  </w:style>
  <w:style w:type="character" w:customStyle="1" w:styleId="Heading4Char">
    <w:name w:val="Heading 4 Char"/>
    <w:basedOn w:val="a0"/>
    <w:uiPriority w:val="9"/>
    <w:rsid w:val="003E2703"/>
    <w:rPr>
      <w:rFonts w:ascii="Arial" w:eastAsia="Arial" w:hAnsi="Arial" w:cs="Arial"/>
      <w:b/>
      <w:bCs/>
      <w:sz w:val="26"/>
      <w:szCs w:val="26"/>
    </w:rPr>
  </w:style>
  <w:style w:type="character" w:customStyle="1" w:styleId="Heading5Char">
    <w:name w:val="Heading 5 Char"/>
    <w:basedOn w:val="a0"/>
    <w:uiPriority w:val="9"/>
    <w:rsid w:val="003E2703"/>
    <w:rPr>
      <w:rFonts w:ascii="Arial" w:eastAsia="Arial" w:hAnsi="Arial" w:cs="Arial"/>
      <w:b/>
      <w:bCs/>
      <w:sz w:val="24"/>
      <w:szCs w:val="24"/>
    </w:rPr>
  </w:style>
  <w:style w:type="character" w:customStyle="1" w:styleId="Heading6Char">
    <w:name w:val="Heading 6 Char"/>
    <w:basedOn w:val="a0"/>
    <w:uiPriority w:val="9"/>
    <w:rsid w:val="003E2703"/>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3E2703"/>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3E2703"/>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3E2703"/>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3E2703"/>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3E2703"/>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3E2703"/>
    <w:rPr>
      <w:rFonts w:ascii="Arial" w:eastAsia="Arial" w:hAnsi="Arial" w:cs="Arial"/>
      <w:i/>
      <w:iCs/>
      <w:sz w:val="21"/>
      <w:szCs w:val="21"/>
    </w:rPr>
  </w:style>
  <w:style w:type="character" w:customStyle="1" w:styleId="a7">
    <w:name w:val="Заголовок Знак"/>
    <w:basedOn w:val="a0"/>
    <w:link w:val="a6"/>
    <w:uiPriority w:val="10"/>
    <w:rsid w:val="003E2703"/>
    <w:rPr>
      <w:sz w:val="48"/>
      <w:szCs w:val="48"/>
    </w:rPr>
  </w:style>
  <w:style w:type="character" w:customStyle="1" w:styleId="SubtitleChar">
    <w:name w:val="Subtitle Char"/>
    <w:basedOn w:val="a0"/>
    <w:uiPriority w:val="11"/>
    <w:rsid w:val="003E2703"/>
    <w:rPr>
      <w:sz w:val="24"/>
      <w:szCs w:val="24"/>
    </w:rPr>
  </w:style>
  <w:style w:type="character" w:customStyle="1" w:styleId="20">
    <w:name w:val="Цитата 2 Знак"/>
    <w:link w:val="2"/>
    <w:uiPriority w:val="29"/>
    <w:rsid w:val="003E2703"/>
    <w:rPr>
      <w:i/>
    </w:rPr>
  </w:style>
  <w:style w:type="character" w:customStyle="1" w:styleId="aa">
    <w:name w:val="Выделенная цитата Знак"/>
    <w:link w:val="a9"/>
    <w:uiPriority w:val="30"/>
    <w:rsid w:val="003E2703"/>
    <w:rPr>
      <w:i/>
    </w:rPr>
  </w:style>
  <w:style w:type="character" w:customStyle="1" w:styleId="HeaderChar">
    <w:name w:val="Header Char"/>
    <w:basedOn w:val="a0"/>
    <w:uiPriority w:val="99"/>
    <w:rsid w:val="003E2703"/>
  </w:style>
  <w:style w:type="character" w:customStyle="1" w:styleId="FooterChar">
    <w:name w:val="Footer Char"/>
    <w:basedOn w:val="a0"/>
    <w:uiPriority w:val="99"/>
    <w:rsid w:val="003E2703"/>
  </w:style>
  <w:style w:type="character" w:customStyle="1" w:styleId="CaptionChar">
    <w:name w:val="Caption Char"/>
    <w:link w:val="11"/>
    <w:uiPriority w:val="99"/>
    <w:rsid w:val="003E2703"/>
  </w:style>
  <w:style w:type="table" w:customStyle="1" w:styleId="TableGridLight">
    <w:name w:val="Table Grid Light"/>
    <w:basedOn w:val="a1"/>
    <w:uiPriority w:val="59"/>
    <w:rsid w:val="003E2703"/>
    <w:tblPr/>
  </w:style>
  <w:style w:type="table" w:customStyle="1" w:styleId="111">
    <w:name w:val="Таблица простая 11"/>
    <w:basedOn w:val="a1"/>
    <w:uiPriority w:val="59"/>
    <w:rsid w:val="003E2703"/>
    <w:tblPr/>
  </w:style>
  <w:style w:type="table" w:customStyle="1" w:styleId="211">
    <w:name w:val="Таблица простая 21"/>
    <w:basedOn w:val="a1"/>
    <w:uiPriority w:val="59"/>
    <w:rsid w:val="003E2703"/>
    <w:tblPr/>
  </w:style>
  <w:style w:type="table" w:customStyle="1" w:styleId="310">
    <w:name w:val="Таблица простая 31"/>
    <w:basedOn w:val="a1"/>
    <w:uiPriority w:val="99"/>
    <w:rsid w:val="003E2703"/>
    <w:tblPr/>
  </w:style>
  <w:style w:type="table" w:customStyle="1" w:styleId="410">
    <w:name w:val="Таблица простая 41"/>
    <w:basedOn w:val="a1"/>
    <w:uiPriority w:val="99"/>
    <w:rsid w:val="003E2703"/>
    <w:tblPr/>
  </w:style>
  <w:style w:type="table" w:customStyle="1" w:styleId="510">
    <w:name w:val="Таблица простая 51"/>
    <w:basedOn w:val="a1"/>
    <w:uiPriority w:val="99"/>
    <w:rsid w:val="003E2703"/>
    <w:tblPr/>
  </w:style>
  <w:style w:type="table" w:customStyle="1" w:styleId="-11">
    <w:name w:val="Таблица-сетка 1 светлая1"/>
    <w:basedOn w:val="a1"/>
    <w:uiPriority w:val="99"/>
    <w:rsid w:val="003E2703"/>
    <w:tblPr/>
  </w:style>
  <w:style w:type="table" w:customStyle="1" w:styleId="GridTable1Light-Accent1">
    <w:name w:val="Grid Table 1 Light - Accent 1"/>
    <w:basedOn w:val="a1"/>
    <w:uiPriority w:val="99"/>
    <w:rsid w:val="003E2703"/>
    <w:tblPr/>
  </w:style>
  <w:style w:type="table" w:customStyle="1" w:styleId="GridTable1Light-Accent2">
    <w:name w:val="Grid Table 1 Light - Accent 2"/>
    <w:basedOn w:val="a1"/>
    <w:uiPriority w:val="99"/>
    <w:rsid w:val="003E2703"/>
    <w:tblPr/>
  </w:style>
  <w:style w:type="table" w:customStyle="1" w:styleId="GridTable1Light-Accent3">
    <w:name w:val="Grid Table 1 Light - Accent 3"/>
    <w:basedOn w:val="a1"/>
    <w:uiPriority w:val="99"/>
    <w:rsid w:val="003E2703"/>
    <w:tblPr/>
  </w:style>
  <w:style w:type="table" w:customStyle="1" w:styleId="GridTable1Light-Accent4">
    <w:name w:val="Grid Table 1 Light - Accent 4"/>
    <w:basedOn w:val="a1"/>
    <w:uiPriority w:val="99"/>
    <w:rsid w:val="003E2703"/>
    <w:tblPr/>
  </w:style>
  <w:style w:type="table" w:customStyle="1" w:styleId="GridTable1Light-Accent5">
    <w:name w:val="Grid Table 1 Light - Accent 5"/>
    <w:basedOn w:val="a1"/>
    <w:uiPriority w:val="99"/>
    <w:rsid w:val="003E2703"/>
    <w:tblPr/>
  </w:style>
  <w:style w:type="table" w:customStyle="1" w:styleId="GridTable1Light-Accent6">
    <w:name w:val="Grid Table 1 Light - Accent 6"/>
    <w:basedOn w:val="a1"/>
    <w:uiPriority w:val="99"/>
    <w:rsid w:val="003E2703"/>
    <w:tblPr/>
  </w:style>
  <w:style w:type="table" w:customStyle="1" w:styleId="-21">
    <w:name w:val="Таблица-сетка 21"/>
    <w:basedOn w:val="a1"/>
    <w:uiPriority w:val="99"/>
    <w:rsid w:val="003E2703"/>
    <w:tblPr/>
  </w:style>
  <w:style w:type="table" w:customStyle="1" w:styleId="GridTable2-Accent1">
    <w:name w:val="Grid Table 2 - Accent 1"/>
    <w:basedOn w:val="a1"/>
    <w:uiPriority w:val="99"/>
    <w:rsid w:val="003E2703"/>
    <w:tblPr/>
  </w:style>
  <w:style w:type="table" w:customStyle="1" w:styleId="GridTable2-Accent2">
    <w:name w:val="Grid Table 2 - Accent 2"/>
    <w:basedOn w:val="a1"/>
    <w:uiPriority w:val="99"/>
    <w:rsid w:val="003E2703"/>
    <w:tblPr/>
  </w:style>
  <w:style w:type="table" w:customStyle="1" w:styleId="GridTable2-Accent3">
    <w:name w:val="Grid Table 2 - Accent 3"/>
    <w:basedOn w:val="a1"/>
    <w:uiPriority w:val="99"/>
    <w:rsid w:val="003E2703"/>
    <w:tblPr/>
  </w:style>
  <w:style w:type="table" w:customStyle="1" w:styleId="GridTable2-Accent4">
    <w:name w:val="Grid Table 2 - Accent 4"/>
    <w:basedOn w:val="a1"/>
    <w:uiPriority w:val="99"/>
    <w:rsid w:val="003E2703"/>
    <w:tblPr/>
  </w:style>
  <w:style w:type="table" w:customStyle="1" w:styleId="GridTable2-Accent5">
    <w:name w:val="Grid Table 2 - Accent 5"/>
    <w:basedOn w:val="a1"/>
    <w:uiPriority w:val="99"/>
    <w:rsid w:val="003E2703"/>
    <w:tblPr/>
  </w:style>
  <w:style w:type="table" w:customStyle="1" w:styleId="GridTable2-Accent6">
    <w:name w:val="Grid Table 2 - Accent 6"/>
    <w:basedOn w:val="a1"/>
    <w:uiPriority w:val="99"/>
    <w:rsid w:val="003E2703"/>
    <w:tblPr/>
  </w:style>
  <w:style w:type="table" w:customStyle="1" w:styleId="-31">
    <w:name w:val="Таблица-сетка 31"/>
    <w:basedOn w:val="a1"/>
    <w:uiPriority w:val="99"/>
    <w:rsid w:val="003E2703"/>
    <w:tblPr/>
  </w:style>
  <w:style w:type="table" w:customStyle="1" w:styleId="GridTable3-Accent1">
    <w:name w:val="Grid Table 3 - Accent 1"/>
    <w:basedOn w:val="a1"/>
    <w:uiPriority w:val="99"/>
    <w:rsid w:val="003E2703"/>
    <w:tblPr/>
  </w:style>
  <w:style w:type="table" w:customStyle="1" w:styleId="GridTable3-Accent2">
    <w:name w:val="Grid Table 3 - Accent 2"/>
    <w:basedOn w:val="a1"/>
    <w:uiPriority w:val="99"/>
    <w:rsid w:val="003E2703"/>
    <w:tblPr/>
  </w:style>
  <w:style w:type="table" w:customStyle="1" w:styleId="GridTable3-Accent3">
    <w:name w:val="Grid Table 3 - Accent 3"/>
    <w:basedOn w:val="a1"/>
    <w:uiPriority w:val="99"/>
    <w:rsid w:val="003E2703"/>
    <w:tblPr/>
  </w:style>
  <w:style w:type="table" w:customStyle="1" w:styleId="GridTable3-Accent4">
    <w:name w:val="Grid Table 3 - Accent 4"/>
    <w:basedOn w:val="a1"/>
    <w:uiPriority w:val="99"/>
    <w:rsid w:val="003E2703"/>
    <w:tblPr/>
  </w:style>
  <w:style w:type="table" w:customStyle="1" w:styleId="GridTable3-Accent5">
    <w:name w:val="Grid Table 3 - Accent 5"/>
    <w:basedOn w:val="a1"/>
    <w:uiPriority w:val="99"/>
    <w:rsid w:val="003E2703"/>
    <w:tblPr/>
  </w:style>
  <w:style w:type="table" w:customStyle="1" w:styleId="GridTable3-Accent6">
    <w:name w:val="Grid Table 3 - Accent 6"/>
    <w:basedOn w:val="a1"/>
    <w:uiPriority w:val="99"/>
    <w:rsid w:val="003E2703"/>
    <w:tblPr/>
  </w:style>
  <w:style w:type="table" w:customStyle="1" w:styleId="-41">
    <w:name w:val="Таблица-сетка 41"/>
    <w:basedOn w:val="a1"/>
    <w:uiPriority w:val="59"/>
    <w:rsid w:val="003E2703"/>
    <w:tblPr/>
  </w:style>
  <w:style w:type="table" w:customStyle="1" w:styleId="GridTable4-Accent1">
    <w:name w:val="Grid Table 4 - Accent 1"/>
    <w:basedOn w:val="a1"/>
    <w:uiPriority w:val="59"/>
    <w:rsid w:val="003E2703"/>
    <w:tblPr/>
  </w:style>
  <w:style w:type="table" w:customStyle="1" w:styleId="GridTable4-Accent2">
    <w:name w:val="Grid Table 4 - Accent 2"/>
    <w:basedOn w:val="a1"/>
    <w:uiPriority w:val="59"/>
    <w:rsid w:val="003E2703"/>
    <w:tblPr/>
  </w:style>
  <w:style w:type="table" w:customStyle="1" w:styleId="GridTable4-Accent3">
    <w:name w:val="Grid Table 4 - Accent 3"/>
    <w:basedOn w:val="a1"/>
    <w:uiPriority w:val="59"/>
    <w:rsid w:val="003E2703"/>
    <w:tblPr/>
  </w:style>
  <w:style w:type="table" w:customStyle="1" w:styleId="GridTable4-Accent4">
    <w:name w:val="Grid Table 4 - Accent 4"/>
    <w:basedOn w:val="a1"/>
    <w:uiPriority w:val="59"/>
    <w:rsid w:val="003E2703"/>
    <w:tblPr/>
  </w:style>
  <w:style w:type="table" w:customStyle="1" w:styleId="GridTable4-Accent5">
    <w:name w:val="Grid Table 4 - Accent 5"/>
    <w:basedOn w:val="a1"/>
    <w:uiPriority w:val="59"/>
    <w:rsid w:val="003E2703"/>
    <w:tblPr/>
  </w:style>
  <w:style w:type="table" w:customStyle="1" w:styleId="GridTable4-Accent6">
    <w:name w:val="Grid Table 4 - Accent 6"/>
    <w:basedOn w:val="a1"/>
    <w:uiPriority w:val="59"/>
    <w:rsid w:val="003E2703"/>
    <w:tblPr/>
  </w:style>
  <w:style w:type="table" w:customStyle="1" w:styleId="-51">
    <w:name w:val="Таблица-сетка 5 темная1"/>
    <w:basedOn w:val="a1"/>
    <w:uiPriority w:val="99"/>
    <w:rsid w:val="003E2703"/>
    <w:tblPr/>
  </w:style>
  <w:style w:type="table" w:customStyle="1" w:styleId="GridTable5Dark-Accent1">
    <w:name w:val="Grid Table 5 Dark- Accent 1"/>
    <w:basedOn w:val="a1"/>
    <w:uiPriority w:val="99"/>
    <w:rsid w:val="003E2703"/>
    <w:tblPr/>
  </w:style>
  <w:style w:type="table" w:customStyle="1" w:styleId="GridTable5Dark-Accent2">
    <w:name w:val="Grid Table 5 Dark - Accent 2"/>
    <w:basedOn w:val="a1"/>
    <w:uiPriority w:val="99"/>
    <w:rsid w:val="003E2703"/>
    <w:tblPr/>
  </w:style>
  <w:style w:type="table" w:customStyle="1" w:styleId="GridTable5Dark-Accent3">
    <w:name w:val="Grid Table 5 Dark - Accent 3"/>
    <w:basedOn w:val="a1"/>
    <w:uiPriority w:val="99"/>
    <w:rsid w:val="003E2703"/>
    <w:tblPr/>
  </w:style>
  <w:style w:type="table" w:customStyle="1" w:styleId="GridTable5Dark-Accent4">
    <w:name w:val="Grid Table 5 Dark- Accent 4"/>
    <w:basedOn w:val="a1"/>
    <w:uiPriority w:val="99"/>
    <w:rsid w:val="003E2703"/>
    <w:tblPr/>
  </w:style>
  <w:style w:type="table" w:customStyle="1" w:styleId="GridTable5Dark-Accent5">
    <w:name w:val="Grid Table 5 Dark - Accent 5"/>
    <w:basedOn w:val="a1"/>
    <w:uiPriority w:val="99"/>
    <w:rsid w:val="003E2703"/>
    <w:tblPr/>
  </w:style>
  <w:style w:type="table" w:customStyle="1" w:styleId="GridTable5Dark-Accent6">
    <w:name w:val="Grid Table 5 Dark - Accent 6"/>
    <w:basedOn w:val="a1"/>
    <w:uiPriority w:val="99"/>
    <w:rsid w:val="003E2703"/>
    <w:tblPr/>
  </w:style>
  <w:style w:type="table" w:customStyle="1" w:styleId="-61">
    <w:name w:val="Таблица-сетка 6 цветная1"/>
    <w:basedOn w:val="a1"/>
    <w:uiPriority w:val="99"/>
    <w:rsid w:val="003E2703"/>
    <w:tblPr/>
  </w:style>
  <w:style w:type="table" w:customStyle="1" w:styleId="GridTable6Colorful-Accent1">
    <w:name w:val="Grid Table 6 Colorful - Accent 1"/>
    <w:basedOn w:val="a1"/>
    <w:uiPriority w:val="99"/>
    <w:rsid w:val="003E2703"/>
    <w:tblPr/>
  </w:style>
  <w:style w:type="table" w:customStyle="1" w:styleId="GridTable6Colorful-Accent2">
    <w:name w:val="Grid Table 6 Colorful - Accent 2"/>
    <w:basedOn w:val="a1"/>
    <w:uiPriority w:val="99"/>
    <w:rsid w:val="003E2703"/>
    <w:tblPr/>
  </w:style>
  <w:style w:type="table" w:customStyle="1" w:styleId="GridTable6Colorful-Accent3">
    <w:name w:val="Grid Table 6 Colorful - Accent 3"/>
    <w:basedOn w:val="a1"/>
    <w:uiPriority w:val="99"/>
    <w:rsid w:val="003E2703"/>
    <w:tblPr/>
  </w:style>
  <w:style w:type="table" w:customStyle="1" w:styleId="GridTable6Colorful-Accent4">
    <w:name w:val="Grid Table 6 Colorful - Accent 4"/>
    <w:basedOn w:val="a1"/>
    <w:uiPriority w:val="99"/>
    <w:rsid w:val="003E2703"/>
    <w:tblPr/>
  </w:style>
  <w:style w:type="table" w:customStyle="1" w:styleId="GridTable6Colorful-Accent5">
    <w:name w:val="Grid Table 6 Colorful - Accent 5"/>
    <w:basedOn w:val="a1"/>
    <w:uiPriority w:val="99"/>
    <w:rsid w:val="003E2703"/>
    <w:tblPr/>
  </w:style>
  <w:style w:type="table" w:customStyle="1" w:styleId="GridTable6Colorful-Accent6">
    <w:name w:val="Grid Table 6 Colorful - Accent 6"/>
    <w:basedOn w:val="a1"/>
    <w:uiPriority w:val="99"/>
    <w:rsid w:val="003E2703"/>
    <w:tblPr/>
  </w:style>
  <w:style w:type="table" w:customStyle="1" w:styleId="-71">
    <w:name w:val="Таблица-сетка 7 цветная1"/>
    <w:basedOn w:val="a1"/>
    <w:uiPriority w:val="99"/>
    <w:rsid w:val="003E2703"/>
    <w:tblPr/>
  </w:style>
  <w:style w:type="table" w:customStyle="1" w:styleId="GridTable7Colorful-Accent1">
    <w:name w:val="Grid Table 7 Colorful - Accent 1"/>
    <w:basedOn w:val="a1"/>
    <w:uiPriority w:val="99"/>
    <w:rsid w:val="003E2703"/>
    <w:tblPr/>
  </w:style>
  <w:style w:type="table" w:customStyle="1" w:styleId="GridTable7Colorful-Accent2">
    <w:name w:val="Grid Table 7 Colorful - Accent 2"/>
    <w:basedOn w:val="a1"/>
    <w:uiPriority w:val="99"/>
    <w:rsid w:val="003E2703"/>
    <w:tblPr/>
  </w:style>
  <w:style w:type="table" w:customStyle="1" w:styleId="GridTable7Colorful-Accent3">
    <w:name w:val="Grid Table 7 Colorful - Accent 3"/>
    <w:basedOn w:val="a1"/>
    <w:uiPriority w:val="99"/>
    <w:rsid w:val="003E2703"/>
    <w:tblPr/>
  </w:style>
  <w:style w:type="table" w:customStyle="1" w:styleId="GridTable7Colorful-Accent4">
    <w:name w:val="Grid Table 7 Colorful - Accent 4"/>
    <w:basedOn w:val="a1"/>
    <w:uiPriority w:val="99"/>
    <w:rsid w:val="003E2703"/>
    <w:tblPr/>
  </w:style>
  <w:style w:type="table" w:customStyle="1" w:styleId="GridTable7Colorful-Accent5">
    <w:name w:val="Grid Table 7 Colorful - Accent 5"/>
    <w:basedOn w:val="a1"/>
    <w:uiPriority w:val="99"/>
    <w:rsid w:val="003E2703"/>
    <w:tblPr/>
  </w:style>
  <w:style w:type="table" w:customStyle="1" w:styleId="GridTable7Colorful-Accent6">
    <w:name w:val="Grid Table 7 Colorful - Accent 6"/>
    <w:basedOn w:val="a1"/>
    <w:uiPriority w:val="99"/>
    <w:rsid w:val="003E2703"/>
    <w:tblPr/>
  </w:style>
  <w:style w:type="table" w:customStyle="1" w:styleId="-110">
    <w:name w:val="Список-таблица 1 светлая1"/>
    <w:basedOn w:val="a1"/>
    <w:uiPriority w:val="99"/>
    <w:rsid w:val="003E2703"/>
    <w:tblPr/>
  </w:style>
  <w:style w:type="table" w:customStyle="1" w:styleId="ListTable1Light-Accent1">
    <w:name w:val="List Table 1 Light - Accent 1"/>
    <w:basedOn w:val="a1"/>
    <w:uiPriority w:val="99"/>
    <w:rsid w:val="003E2703"/>
    <w:tblPr/>
  </w:style>
  <w:style w:type="table" w:customStyle="1" w:styleId="ListTable1Light-Accent2">
    <w:name w:val="List Table 1 Light - Accent 2"/>
    <w:basedOn w:val="a1"/>
    <w:uiPriority w:val="99"/>
    <w:rsid w:val="003E2703"/>
    <w:tblPr/>
  </w:style>
  <w:style w:type="table" w:customStyle="1" w:styleId="ListTable1Light-Accent3">
    <w:name w:val="List Table 1 Light - Accent 3"/>
    <w:basedOn w:val="a1"/>
    <w:uiPriority w:val="99"/>
    <w:rsid w:val="003E2703"/>
    <w:tblPr/>
  </w:style>
  <w:style w:type="table" w:customStyle="1" w:styleId="ListTable1Light-Accent4">
    <w:name w:val="List Table 1 Light - Accent 4"/>
    <w:basedOn w:val="a1"/>
    <w:uiPriority w:val="99"/>
    <w:rsid w:val="003E2703"/>
    <w:tblPr/>
  </w:style>
  <w:style w:type="table" w:customStyle="1" w:styleId="ListTable1Light-Accent5">
    <w:name w:val="List Table 1 Light - Accent 5"/>
    <w:basedOn w:val="a1"/>
    <w:uiPriority w:val="99"/>
    <w:rsid w:val="003E2703"/>
    <w:tblPr/>
  </w:style>
  <w:style w:type="table" w:customStyle="1" w:styleId="ListTable1Light-Accent6">
    <w:name w:val="List Table 1 Light - Accent 6"/>
    <w:basedOn w:val="a1"/>
    <w:uiPriority w:val="99"/>
    <w:rsid w:val="003E2703"/>
    <w:tblPr/>
  </w:style>
  <w:style w:type="table" w:customStyle="1" w:styleId="-210">
    <w:name w:val="Список-таблица 21"/>
    <w:basedOn w:val="a1"/>
    <w:uiPriority w:val="99"/>
    <w:rsid w:val="003E2703"/>
    <w:tblPr/>
  </w:style>
  <w:style w:type="table" w:customStyle="1" w:styleId="ListTable2-Accent1">
    <w:name w:val="List Table 2 - Accent 1"/>
    <w:basedOn w:val="a1"/>
    <w:uiPriority w:val="99"/>
    <w:rsid w:val="003E2703"/>
    <w:tblPr/>
  </w:style>
  <w:style w:type="table" w:customStyle="1" w:styleId="ListTable2-Accent2">
    <w:name w:val="List Table 2 - Accent 2"/>
    <w:basedOn w:val="a1"/>
    <w:uiPriority w:val="99"/>
    <w:rsid w:val="003E2703"/>
    <w:tblPr/>
  </w:style>
  <w:style w:type="table" w:customStyle="1" w:styleId="ListTable2-Accent3">
    <w:name w:val="List Table 2 - Accent 3"/>
    <w:basedOn w:val="a1"/>
    <w:uiPriority w:val="99"/>
    <w:rsid w:val="003E2703"/>
    <w:tblPr/>
  </w:style>
  <w:style w:type="table" w:customStyle="1" w:styleId="ListTable2-Accent4">
    <w:name w:val="List Table 2 - Accent 4"/>
    <w:basedOn w:val="a1"/>
    <w:uiPriority w:val="99"/>
    <w:rsid w:val="003E2703"/>
    <w:tblPr/>
  </w:style>
  <w:style w:type="table" w:customStyle="1" w:styleId="ListTable2-Accent5">
    <w:name w:val="List Table 2 - Accent 5"/>
    <w:basedOn w:val="a1"/>
    <w:uiPriority w:val="99"/>
    <w:rsid w:val="003E2703"/>
    <w:tblPr/>
  </w:style>
  <w:style w:type="table" w:customStyle="1" w:styleId="ListTable2-Accent6">
    <w:name w:val="List Table 2 - Accent 6"/>
    <w:basedOn w:val="a1"/>
    <w:uiPriority w:val="99"/>
    <w:rsid w:val="003E2703"/>
    <w:tblPr/>
  </w:style>
  <w:style w:type="table" w:customStyle="1" w:styleId="-310">
    <w:name w:val="Список-таблица 31"/>
    <w:basedOn w:val="a1"/>
    <w:uiPriority w:val="99"/>
    <w:rsid w:val="003E2703"/>
    <w:tblPr/>
  </w:style>
  <w:style w:type="table" w:customStyle="1" w:styleId="ListTable3-Accent1">
    <w:name w:val="List Table 3 - Accent 1"/>
    <w:basedOn w:val="a1"/>
    <w:uiPriority w:val="99"/>
    <w:rsid w:val="003E2703"/>
    <w:tblPr/>
  </w:style>
  <w:style w:type="table" w:customStyle="1" w:styleId="ListTable3-Accent2">
    <w:name w:val="List Table 3 - Accent 2"/>
    <w:basedOn w:val="a1"/>
    <w:uiPriority w:val="99"/>
    <w:rsid w:val="003E2703"/>
    <w:tblPr/>
  </w:style>
  <w:style w:type="table" w:customStyle="1" w:styleId="ListTable3-Accent3">
    <w:name w:val="List Table 3 - Accent 3"/>
    <w:basedOn w:val="a1"/>
    <w:uiPriority w:val="99"/>
    <w:rsid w:val="003E2703"/>
    <w:tblPr/>
  </w:style>
  <w:style w:type="table" w:customStyle="1" w:styleId="ListTable3-Accent4">
    <w:name w:val="List Table 3 - Accent 4"/>
    <w:basedOn w:val="a1"/>
    <w:uiPriority w:val="99"/>
    <w:rsid w:val="003E2703"/>
    <w:tblPr/>
  </w:style>
  <w:style w:type="table" w:customStyle="1" w:styleId="ListTable3-Accent5">
    <w:name w:val="List Table 3 - Accent 5"/>
    <w:basedOn w:val="a1"/>
    <w:uiPriority w:val="99"/>
    <w:rsid w:val="003E2703"/>
    <w:tblPr/>
  </w:style>
  <w:style w:type="table" w:customStyle="1" w:styleId="ListTable3-Accent6">
    <w:name w:val="List Table 3 - Accent 6"/>
    <w:basedOn w:val="a1"/>
    <w:uiPriority w:val="99"/>
    <w:rsid w:val="003E2703"/>
    <w:tblPr/>
  </w:style>
  <w:style w:type="table" w:customStyle="1" w:styleId="-410">
    <w:name w:val="Список-таблица 41"/>
    <w:basedOn w:val="a1"/>
    <w:uiPriority w:val="99"/>
    <w:rsid w:val="003E2703"/>
    <w:tblPr/>
  </w:style>
  <w:style w:type="table" w:customStyle="1" w:styleId="ListTable4-Accent1">
    <w:name w:val="List Table 4 - Accent 1"/>
    <w:basedOn w:val="a1"/>
    <w:uiPriority w:val="99"/>
    <w:rsid w:val="003E2703"/>
    <w:tblPr/>
  </w:style>
  <w:style w:type="table" w:customStyle="1" w:styleId="ListTable4-Accent2">
    <w:name w:val="List Table 4 - Accent 2"/>
    <w:basedOn w:val="a1"/>
    <w:uiPriority w:val="99"/>
    <w:rsid w:val="003E2703"/>
    <w:tblPr/>
  </w:style>
  <w:style w:type="table" w:customStyle="1" w:styleId="ListTable4-Accent3">
    <w:name w:val="List Table 4 - Accent 3"/>
    <w:basedOn w:val="a1"/>
    <w:uiPriority w:val="99"/>
    <w:rsid w:val="003E2703"/>
    <w:tblPr/>
  </w:style>
  <w:style w:type="table" w:customStyle="1" w:styleId="ListTable4-Accent4">
    <w:name w:val="List Table 4 - Accent 4"/>
    <w:basedOn w:val="a1"/>
    <w:uiPriority w:val="99"/>
    <w:rsid w:val="003E2703"/>
    <w:tblPr/>
  </w:style>
  <w:style w:type="table" w:customStyle="1" w:styleId="ListTable4-Accent5">
    <w:name w:val="List Table 4 - Accent 5"/>
    <w:basedOn w:val="a1"/>
    <w:uiPriority w:val="99"/>
    <w:rsid w:val="003E2703"/>
    <w:tblPr/>
  </w:style>
  <w:style w:type="table" w:customStyle="1" w:styleId="ListTable4-Accent6">
    <w:name w:val="List Table 4 - Accent 6"/>
    <w:basedOn w:val="a1"/>
    <w:uiPriority w:val="99"/>
    <w:rsid w:val="003E2703"/>
    <w:tblPr/>
  </w:style>
  <w:style w:type="table" w:customStyle="1" w:styleId="-510">
    <w:name w:val="Список-таблица 5 темная1"/>
    <w:basedOn w:val="a1"/>
    <w:uiPriority w:val="99"/>
    <w:rsid w:val="003E2703"/>
    <w:tblPr/>
  </w:style>
  <w:style w:type="table" w:customStyle="1" w:styleId="ListTable5Dark-Accent1">
    <w:name w:val="List Table 5 Dark - Accent 1"/>
    <w:basedOn w:val="a1"/>
    <w:uiPriority w:val="99"/>
    <w:rsid w:val="003E2703"/>
    <w:tblPr/>
  </w:style>
  <w:style w:type="table" w:customStyle="1" w:styleId="ListTable5Dark-Accent2">
    <w:name w:val="List Table 5 Dark - Accent 2"/>
    <w:basedOn w:val="a1"/>
    <w:uiPriority w:val="99"/>
    <w:rsid w:val="003E2703"/>
    <w:tblPr/>
  </w:style>
  <w:style w:type="table" w:customStyle="1" w:styleId="ListTable5Dark-Accent3">
    <w:name w:val="List Table 5 Dark - Accent 3"/>
    <w:basedOn w:val="a1"/>
    <w:uiPriority w:val="99"/>
    <w:rsid w:val="003E2703"/>
    <w:tblPr/>
  </w:style>
  <w:style w:type="table" w:customStyle="1" w:styleId="ListTable5Dark-Accent4">
    <w:name w:val="List Table 5 Dark - Accent 4"/>
    <w:basedOn w:val="a1"/>
    <w:uiPriority w:val="99"/>
    <w:rsid w:val="003E2703"/>
    <w:tblPr/>
  </w:style>
  <w:style w:type="table" w:customStyle="1" w:styleId="ListTable5Dark-Accent5">
    <w:name w:val="List Table 5 Dark - Accent 5"/>
    <w:basedOn w:val="a1"/>
    <w:uiPriority w:val="99"/>
    <w:rsid w:val="003E2703"/>
    <w:tblPr/>
  </w:style>
  <w:style w:type="table" w:customStyle="1" w:styleId="ListTable5Dark-Accent6">
    <w:name w:val="List Table 5 Dark - Accent 6"/>
    <w:basedOn w:val="a1"/>
    <w:uiPriority w:val="99"/>
    <w:rsid w:val="003E2703"/>
    <w:tblPr/>
  </w:style>
  <w:style w:type="table" w:customStyle="1" w:styleId="-610">
    <w:name w:val="Список-таблица 6 цветная1"/>
    <w:basedOn w:val="a1"/>
    <w:uiPriority w:val="99"/>
    <w:rsid w:val="003E2703"/>
    <w:tblPr/>
  </w:style>
  <w:style w:type="table" w:customStyle="1" w:styleId="ListTable6Colorful-Accent1">
    <w:name w:val="List Table 6 Colorful - Accent 1"/>
    <w:basedOn w:val="a1"/>
    <w:uiPriority w:val="99"/>
    <w:rsid w:val="003E2703"/>
    <w:tblPr/>
  </w:style>
  <w:style w:type="table" w:customStyle="1" w:styleId="ListTable6Colorful-Accent2">
    <w:name w:val="List Table 6 Colorful - Accent 2"/>
    <w:basedOn w:val="a1"/>
    <w:uiPriority w:val="99"/>
    <w:rsid w:val="003E2703"/>
    <w:tblPr/>
  </w:style>
  <w:style w:type="table" w:customStyle="1" w:styleId="ListTable6Colorful-Accent3">
    <w:name w:val="List Table 6 Colorful - Accent 3"/>
    <w:basedOn w:val="a1"/>
    <w:uiPriority w:val="99"/>
    <w:rsid w:val="003E2703"/>
    <w:tblPr/>
  </w:style>
  <w:style w:type="table" w:customStyle="1" w:styleId="ListTable6Colorful-Accent4">
    <w:name w:val="List Table 6 Colorful - Accent 4"/>
    <w:basedOn w:val="a1"/>
    <w:uiPriority w:val="99"/>
    <w:rsid w:val="003E2703"/>
    <w:tblPr/>
  </w:style>
  <w:style w:type="table" w:customStyle="1" w:styleId="ListTable6Colorful-Accent5">
    <w:name w:val="List Table 6 Colorful - Accent 5"/>
    <w:basedOn w:val="a1"/>
    <w:uiPriority w:val="99"/>
    <w:rsid w:val="003E2703"/>
    <w:tblPr/>
  </w:style>
  <w:style w:type="table" w:customStyle="1" w:styleId="ListTable6Colorful-Accent6">
    <w:name w:val="List Table 6 Colorful - Accent 6"/>
    <w:basedOn w:val="a1"/>
    <w:uiPriority w:val="99"/>
    <w:rsid w:val="003E2703"/>
    <w:tblPr/>
  </w:style>
  <w:style w:type="table" w:customStyle="1" w:styleId="-710">
    <w:name w:val="Список-таблица 7 цветная1"/>
    <w:basedOn w:val="a1"/>
    <w:uiPriority w:val="99"/>
    <w:rsid w:val="003E2703"/>
    <w:tblPr/>
  </w:style>
  <w:style w:type="table" w:customStyle="1" w:styleId="ListTable7Colorful-Accent1">
    <w:name w:val="List Table 7 Colorful - Accent 1"/>
    <w:basedOn w:val="a1"/>
    <w:uiPriority w:val="99"/>
    <w:rsid w:val="003E2703"/>
    <w:tblPr/>
  </w:style>
  <w:style w:type="table" w:customStyle="1" w:styleId="ListTable7Colorful-Accent2">
    <w:name w:val="List Table 7 Colorful - Accent 2"/>
    <w:basedOn w:val="a1"/>
    <w:uiPriority w:val="99"/>
    <w:rsid w:val="003E2703"/>
    <w:tblPr/>
  </w:style>
  <w:style w:type="table" w:customStyle="1" w:styleId="ListTable7Colorful-Accent3">
    <w:name w:val="List Table 7 Colorful - Accent 3"/>
    <w:basedOn w:val="a1"/>
    <w:uiPriority w:val="99"/>
    <w:rsid w:val="003E2703"/>
    <w:tblPr/>
  </w:style>
  <w:style w:type="table" w:customStyle="1" w:styleId="ListTable7Colorful-Accent4">
    <w:name w:val="List Table 7 Colorful - Accent 4"/>
    <w:basedOn w:val="a1"/>
    <w:uiPriority w:val="99"/>
    <w:rsid w:val="003E2703"/>
    <w:tblPr/>
  </w:style>
  <w:style w:type="table" w:customStyle="1" w:styleId="ListTable7Colorful-Accent5">
    <w:name w:val="List Table 7 Colorful - Accent 5"/>
    <w:basedOn w:val="a1"/>
    <w:uiPriority w:val="99"/>
    <w:rsid w:val="003E2703"/>
    <w:tblPr/>
  </w:style>
  <w:style w:type="table" w:customStyle="1" w:styleId="ListTable7Colorful-Accent6">
    <w:name w:val="List Table 7 Colorful - Accent 6"/>
    <w:basedOn w:val="a1"/>
    <w:uiPriority w:val="99"/>
    <w:rsid w:val="003E2703"/>
    <w:tblPr/>
  </w:style>
  <w:style w:type="table" w:customStyle="1" w:styleId="Lined-Accent">
    <w:name w:val="Lined - Accent"/>
    <w:basedOn w:val="a1"/>
    <w:uiPriority w:val="99"/>
    <w:rsid w:val="003E2703"/>
    <w:rPr>
      <w:color w:val="404040"/>
      <w:lang w:eastAsia="ru-RU"/>
    </w:rPr>
    <w:tblPr/>
  </w:style>
  <w:style w:type="table" w:customStyle="1" w:styleId="Lined-Accent1">
    <w:name w:val="Lined - Accent 1"/>
    <w:basedOn w:val="a1"/>
    <w:uiPriority w:val="99"/>
    <w:rsid w:val="003E2703"/>
    <w:rPr>
      <w:color w:val="404040"/>
      <w:lang w:eastAsia="ru-RU"/>
    </w:rPr>
    <w:tblPr/>
  </w:style>
  <w:style w:type="table" w:customStyle="1" w:styleId="Lined-Accent2">
    <w:name w:val="Lined - Accent 2"/>
    <w:basedOn w:val="a1"/>
    <w:uiPriority w:val="99"/>
    <w:rsid w:val="003E2703"/>
    <w:rPr>
      <w:color w:val="404040"/>
      <w:lang w:eastAsia="ru-RU"/>
    </w:rPr>
    <w:tblPr/>
  </w:style>
  <w:style w:type="table" w:customStyle="1" w:styleId="Lined-Accent3">
    <w:name w:val="Lined - Accent 3"/>
    <w:basedOn w:val="a1"/>
    <w:uiPriority w:val="99"/>
    <w:rsid w:val="003E2703"/>
    <w:rPr>
      <w:color w:val="404040"/>
      <w:lang w:eastAsia="ru-RU"/>
    </w:rPr>
    <w:tblPr/>
  </w:style>
  <w:style w:type="table" w:customStyle="1" w:styleId="Lined-Accent4">
    <w:name w:val="Lined - Accent 4"/>
    <w:basedOn w:val="a1"/>
    <w:uiPriority w:val="99"/>
    <w:rsid w:val="003E2703"/>
    <w:rPr>
      <w:color w:val="404040"/>
      <w:lang w:eastAsia="ru-RU"/>
    </w:rPr>
    <w:tblPr/>
  </w:style>
  <w:style w:type="table" w:customStyle="1" w:styleId="Lined-Accent5">
    <w:name w:val="Lined - Accent 5"/>
    <w:basedOn w:val="a1"/>
    <w:uiPriority w:val="99"/>
    <w:rsid w:val="003E2703"/>
    <w:rPr>
      <w:color w:val="404040"/>
      <w:lang w:eastAsia="ru-RU"/>
    </w:rPr>
    <w:tblPr/>
  </w:style>
  <w:style w:type="table" w:customStyle="1" w:styleId="Lined-Accent6">
    <w:name w:val="Lined - Accent 6"/>
    <w:basedOn w:val="a1"/>
    <w:uiPriority w:val="99"/>
    <w:rsid w:val="003E2703"/>
    <w:rPr>
      <w:color w:val="404040"/>
      <w:lang w:eastAsia="ru-RU"/>
    </w:rPr>
    <w:tblPr/>
  </w:style>
  <w:style w:type="table" w:customStyle="1" w:styleId="BorderedLined-Accent">
    <w:name w:val="Bordered &amp; Lined - Accent"/>
    <w:basedOn w:val="a1"/>
    <w:uiPriority w:val="99"/>
    <w:rsid w:val="003E2703"/>
    <w:rPr>
      <w:color w:val="404040"/>
      <w:lang w:eastAsia="ru-RU"/>
    </w:rPr>
    <w:tblPr/>
  </w:style>
  <w:style w:type="table" w:customStyle="1" w:styleId="BorderedLined-Accent1">
    <w:name w:val="Bordered &amp; Lined - Accent 1"/>
    <w:basedOn w:val="a1"/>
    <w:uiPriority w:val="99"/>
    <w:rsid w:val="003E2703"/>
    <w:rPr>
      <w:color w:val="404040"/>
      <w:lang w:eastAsia="ru-RU"/>
    </w:rPr>
    <w:tblPr/>
  </w:style>
  <w:style w:type="table" w:customStyle="1" w:styleId="BorderedLined-Accent2">
    <w:name w:val="Bordered &amp; Lined - Accent 2"/>
    <w:basedOn w:val="a1"/>
    <w:uiPriority w:val="99"/>
    <w:rsid w:val="003E2703"/>
    <w:rPr>
      <w:color w:val="404040"/>
      <w:lang w:eastAsia="ru-RU"/>
    </w:rPr>
    <w:tblPr/>
  </w:style>
  <w:style w:type="table" w:customStyle="1" w:styleId="BorderedLined-Accent3">
    <w:name w:val="Bordered &amp; Lined - Accent 3"/>
    <w:basedOn w:val="a1"/>
    <w:uiPriority w:val="99"/>
    <w:rsid w:val="003E2703"/>
    <w:rPr>
      <w:color w:val="404040"/>
      <w:lang w:eastAsia="ru-RU"/>
    </w:rPr>
    <w:tblPr/>
  </w:style>
  <w:style w:type="table" w:customStyle="1" w:styleId="BorderedLined-Accent4">
    <w:name w:val="Bordered &amp; Lined - Accent 4"/>
    <w:basedOn w:val="a1"/>
    <w:uiPriority w:val="99"/>
    <w:rsid w:val="003E2703"/>
    <w:rPr>
      <w:color w:val="404040"/>
      <w:lang w:eastAsia="ru-RU"/>
    </w:rPr>
    <w:tblPr/>
  </w:style>
  <w:style w:type="table" w:customStyle="1" w:styleId="BorderedLined-Accent5">
    <w:name w:val="Bordered &amp; Lined - Accent 5"/>
    <w:basedOn w:val="a1"/>
    <w:uiPriority w:val="99"/>
    <w:rsid w:val="003E2703"/>
    <w:rPr>
      <w:color w:val="404040"/>
      <w:lang w:eastAsia="ru-RU"/>
    </w:rPr>
    <w:tblPr/>
  </w:style>
  <w:style w:type="table" w:customStyle="1" w:styleId="BorderedLined-Accent6">
    <w:name w:val="Bordered &amp; Lined - Accent 6"/>
    <w:basedOn w:val="a1"/>
    <w:uiPriority w:val="99"/>
    <w:rsid w:val="003E2703"/>
    <w:rPr>
      <w:color w:val="404040"/>
      <w:lang w:eastAsia="ru-RU"/>
    </w:rPr>
    <w:tblPr/>
  </w:style>
  <w:style w:type="table" w:customStyle="1" w:styleId="Bordered">
    <w:name w:val="Bordered"/>
    <w:basedOn w:val="a1"/>
    <w:uiPriority w:val="99"/>
    <w:rsid w:val="003E2703"/>
    <w:tblPr/>
  </w:style>
  <w:style w:type="table" w:customStyle="1" w:styleId="Bordered-Accent1">
    <w:name w:val="Bordered - Accent 1"/>
    <w:basedOn w:val="a1"/>
    <w:uiPriority w:val="99"/>
    <w:rsid w:val="003E2703"/>
    <w:tblPr/>
  </w:style>
  <w:style w:type="table" w:customStyle="1" w:styleId="Bordered-Accent2">
    <w:name w:val="Bordered - Accent 2"/>
    <w:basedOn w:val="a1"/>
    <w:uiPriority w:val="99"/>
    <w:rsid w:val="003E2703"/>
    <w:tblPr/>
  </w:style>
  <w:style w:type="table" w:customStyle="1" w:styleId="Bordered-Accent3">
    <w:name w:val="Bordered - Accent 3"/>
    <w:basedOn w:val="a1"/>
    <w:uiPriority w:val="99"/>
    <w:rsid w:val="003E2703"/>
    <w:tblPr/>
  </w:style>
  <w:style w:type="table" w:customStyle="1" w:styleId="Bordered-Accent4">
    <w:name w:val="Bordered - Accent 4"/>
    <w:basedOn w:val="a1"/>
    <w:uiPriority w:val="99"/>
    <w:rsid w:val="003E2703"/>
    <w:tblPr/>
  </w:style>
  <w:style w:type="table" w:customStyle="1" w:styleId="Bordered-Accent5">
    <w:name w:val="Bordered - Accent 5"/>
    <w:basedOn w:val="a1"/>
    <w:uiPriority w:val="99"/>
    <w:rsid w:val="003E2703"/>
    <w:tblPr/>
  </w:style>
  <w:style w:type="table" w:customStyle="1" w:styleId="Bordered-Accent6">
    <w:name w:val="Bordered - Accent 6"/>
    <w:basedOn w:val="a1"/>
    <w:uiPriority w:val="99"/>
    <w:rsid w:val="003E2703"/>
    <w:tblPr/>
  </w:style>
  <w:style w:type="character" w:customStyle="1" w:styleId="FootnoteTextChar">
    <w:name w:val="Footnote Text Char"/>
    <w:uiPriority w:val="99"/>
    <w:rsid w:val="003E2703"/>
    <w:rPr>
      <w:sz w:val="18"/>
    </w:rPr>
  </w:style>
  <w:style w:type="character" w:customStyle="1" w:styleId="af0">
    <w:name w:val="Текст концевой сноски Знак"/>
    <w:link w:val="af"/>
    <w:uiPriority w:val="99"/>
    <w:rsid w:val="003E2703"/>
    <w:rPr>
      <w:sz w:val="20"/>
    </w:rPr>
  </w:style>
  <w:style w:type="paragraph" w:customStyle="1" w:styleId="31">
    <w:name w:val="Заголовок 31"/>
    <w:basedOn w:val="16"/>
    <w:next w:val="af4"/>
    <w:link w:val="30"/>
    <w:qFormat/>
    <w:rsid w:val="003E2703"/>
    <w:pPr>
      <w:numPr>
        <w:ilvl w:val="2"/>
        <w:numId w:val="1"/>
      </w:numPr>
      <w:spacing w:before="140" w:after="120"/>
      <w:outlineLvl w:val="2"/>
    </w:pPr>
    <w:rPr>
      <w:sz w:val="28"/>
      <w:szCs w:val="28"/>
    </w:rPr>
  </w:style>
  <w:style w:type="paragraph" w:customStyle="1" w:styleId="41">
    <w:name w:val="Заголовок 41"/>
    <w:basedOn w:val="a"/>
    <w:next w:val="a"/>
    <w:link w:val="40"/>
    <w:qFormat/>
    <w:rsid w:val="003E2703"/>
    <w:pPr>
      <w:keepNext/>
      <w:numPr>
        <w:ilvl w:val="3"/>
        <w:numId w:val="1"/>
      </w:numPr>
      <w:spacing w:before="240" w:after="60"/>
      <w:outlineLvl w:val="3"/>
    </w:pPr>
    <w:rPr>
      <w:b/>
      <w:bCs/>
    </w:rPr>
  </w:style>
  <w:style w:type="paragraph" w:customStyle="1" w:styleId="51">
    <w:name w:val="Заголовок 51"/>
    <w:basedOn w:val="a"/>
    <w:next w:val="61"/>
    <w:link w:val="50"/>
    <w:qFormat/>
    <w:rsid w:val="003E2703"/>
    <w:pPr>
      <w:numPr>
        <w:ilvl w:val="4"/>
        <w:numId w:val="1"/>
      </w:numPr>
      <w:spacing w:before="480"/>
      <w:jc w:val="center"/>
      <w:outlineLvl w:val="4"/>
    </w:pPr>
    <w:rPr>
      <w:sz w:val="40"/>
      <w:szCs w:val="20"/>
    </w:rPr>
  </w:style>
  <w:style w:type="paragraph" w:customStyle="1" w:styleId="61">
    <w:name w:val="Заголовок 61"/>
    <w:basedOn w:val="a"/>
    <w:next w:val="a"/>
    <w:link w:val="60"/>
    <w:qFormat/>
    <w:rsid w:val="003E2703"/>
    <w:pPr>
      <w:numPr>
        <w:ilvl w:val="5"/>
        <w:numId w:val="1"/>
      </w:numPr>
      <w:spacing w:before="240" w:after="60"/>
      <w:outlineLvl w:val="5"/>
    </w:pPr>
    <w:rPr>
      <w:b/>
      <w:bCs/>
      <w:sz w:val="22"/>
      <w:szCs w:val="22"/>
    </w:rPr>
  </w:style>
  <w:style w:type="character" w:customStyle="1" w:styleId="30">
    <w:name w:val="Заголовок 3 Знак"/>
    <w:basedOn w:val="a0"/>
    <w:link w:val="31"/>
    <w:rsid w:val="003E2703"/>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1"/>
    <w:rsid w:val="003E270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1"/>
    <w:rsid w:val="003E2703"/>
    <w:rPr>
      <w:rFonts w:ascii="Times New Roman" w:eastAsia="Times New Roman" w:hAnsi="Times New Roman" w:cs="Times New Roman"/>
      <w:sz w:val="40"/>
      <w:szCs w:val="20"/>
      <w:lang w:eastAsia="ru-RU"/>
    </w:rPr>
  </w:style>
  <w:style w:type="character" w:customStyle="1" w:styleId="60">
    <w:name w:val="Заголовок 6 Знак"/>
    <w:basedOn w:val="a0"/>
    <w:link w:val="61"/>
    <w:rsid w:val="003E2703"/>
    <w:rPr>
      <w:rFonts w:ascii="Times New Roman" w:eastAsia="Times New Roman" w:hAnsi="Times New Roman" w:cs="Times New Roman"/>
      <w:b/>
      <w:bCs/>
      <w:lang w:eastAsia="ru-RU"/>
    </w:rPr>
  </w:style>
  <w:style w:type="character" w:customStyle="1" w:styleId="WW8Num1z0">
    <w:name w:val="WW8Num1z0"/>
    <w:rsid w:val="003E2703"/>
  </w:style>
  <w:style w:type="character" w:customStyle="1" w:styleId="WW8Num1z1">
    <w:name w:val="WW8Num1z1"/>
    <w:rsid w:val="003E2703"/>
  </w:style>
  <w:style w:type="character" w:customStyle="1" w:styleId="WW8Num1z2">
    <w:name w:val="WW8Num1z2"/>
    <w:rsid w:val="003E2703"/>
  </w:style>
  <w:style w:type="character" w:customStyle="1" w:styleId="WW8Num1z3">
    <w:name w:val="WW8Num1z3"/>
    <w:rsid w:val="003E2703"/>
  </w:style>
  <w:style w:type="character" w:customStyle="1" w:styleId="WW8Num1z4">
    <w:name w:val="WW8Num1z4"/>
    <w:rsid w:val="003E2703"/>
  </w:style>
  <w:style w:type="character" w:customStyle="1" w:styleId="WW8Num1z5">
    <w:name w:val="WW8Num1z5"/>
    <w:rsid w:val="003E2703"/>
  </w:style>
  <w:style w:type="character" w:customStyle="1" w:styleId="WW8Num1z6">
    <w:name w:val="WW8Num1z6"/>
    <w:rsid w:val="003E2703"/>
  </w:style>
  <w:style w:type="character" w:customStyle="1" w:styleId="WW8Num1z7">
    <w:name w:val="WW8Num1z7"/>
    <w:rsid w:val="003E2703"/>
  </w:style>
  <w:style w:type="character" w:customStyle="1" w:styleId="WW8Num1z8">
    <w:name w:val="WW8Num1z8"/>
    <w:rsid w:val="003E2703"/>
  </w:style>
  <w:style w:type="character" w:customStyle="1" w:styleId="WW8Num2z0">
    <w:name w:val="WW8Num2z0"/>
    <w:rsid w:val="003E2703"/>
    <w:rPr>
      <w:color w:val="000000"/>
    </w:rPr>
  </w:style>
  <w:style w:type="character" w:customStyle="1" w:styleId="WW8Num2z1">
    <w:name w:val="WW8Num2z1"/>
    <w:rsid w:val="003E2703"/>
  </w:style>
  <w:style w:type="character" w:customStyle="1" w:styleId="WW8Num2z2">
    <w:name w:val="WW8Num2z2"/>
    <w:rsid w:val="003E2703"/>
  </w:style>
  <w:style w:type="character" w:customStyle="1" w:styleId="WW8Num2z3">
    <w:name w:val="WW8Num2z3"/>
    <w:rsid w:val="003E2703"/>
  </w:style>
  <w:style w:type="character" w:customStyle="1" w:styleId="WW8Num2z4">
    <w:name w:val="WW8Num2z4"/>
    <w:rsid w:val="003E2703"/>
  </w:style>
  <w:style w:type="character" w:customStyle="1" w:styleId="WW8Num2z5">
    <w:name w:val="WW8Num2z5"/>
    <w:rsid w:val="003E2703"/>
  </w:style>
  <w:style w:type="character" w:customStyle="1" w:styleId="WW8Num2z6">
    <w:name w:val="WW8Num2z6"/>
    <w:rsid w:val="003E2703"/>
  </w:style>
  <w:style w:type="character" w:customStyle="1" w:styleId="WW8Num2z7">
    <w:name w:val="WW8Num2z7"/>
    <w:rsid w:val="003E2703"/>
  </w:style>
  <w:style w:type="character" w:customStyle="1" w:styleId="WW8Num2z8">
    <w:name w:val="WW8Num2z8"/>
    <w:rsid w:val="003E2703"/>
  </w:style>
  <w:style w:type="character" w:customStyle="1" w:styleId="WW8Num3z0">
    <w:name w:val="WW8Num3z0"/>
    <w:rsid w:val="003E2703"/>
  </w:style>
  <w:style w:type="character" w:customStyle="1" w:styleId="WW8Num3z1">
    <w:name w:val="WW8Num3z1"/>
    <w:rsid w:val="003E2703"/>
  </w:style>
  <w:style w:type="character" w:customStyle="1" w:styleId="WW8Num3z2">
    <w:name w:val="WW8Num3z2"/>
    <w:rsid w:val="003E2703"/>
  </w:style>
  <w:style w:type="character" w:customStyle="1" w:styleId="WW8Num3z3">
    <w:name w:val="WW8Num3z3"/>
    <w:rsid w:val="003E2703"/>
  </w:style>
  <w:style w:type="character" w:customStyle="1" w:styleId="WW8Num3z4">
    <w:name w:val="WW8Num3z4"/>
    <w:rsid w:val="003E2703"/>
  </w:style>
  <w:style w:type="character" w:customStyle="1" w:styleId="WW8Num3z5">
    <w:name w:val="WW8Num3z5"/>
    <w:rsid w:val="003E2703"/>
  </w:style>
  <w:style w:type="character" w:customStyle="1" w:styleId="WW8Num3z6">
    <w:name w:val="WW8Num3z6"/>
    <w:rsid w:val="003E2703"/>
  </w:style>
  <w:style w:type="character" w:customStyle="1" w:styleId="WW8Num3z7">
    <w:name w:val="WW8Num3z7"/>
    <w:rsid w:val="003E2703"/>
  </w:style>
  <w:style w:type="character" w:customStyle="1" w:styleId="WW8Num3z8">
    <w:name w:val="WW8Num3z8"/>
    <w:rsid w:val="003E2703"/>
  </w:style>
  <w:style w:type="character" w:customStyle="1" w:styleId="WW8Num4z0">
    <w:name w:val="WW8Num4z0"/>
    <w:rsid w:val="003E2703"/>
  </w:style>
  <w:style w:type="character" w:customStyle="1" w:styleId="WW8Num5z0">
    <w:name w:val="WW8Num5z0"/>
    <w:rsid w:val="003E2703"/>
  </w:style>
  <w:style w:type="character" w:customStyle="1" w:styleId="17">
    <w:name w:val="Основной шрифт абзаца1"/>
    <w:rsid w:val="003E2703"/>
  </w:style>
  <w:style w:type="character" w:customStyle="1" w:styleId="af5">
    <w:name w:val="Текст выноски Знак"/>
    <w:rsid w:val="003E2703"/>
    <w:rPr>
      <w:rFonts w:ascii="Tahoma" w:hAnsi="Tahoma" w:cs="Tahoma"/>
      <w:sz w:val="16"/>
      <w:szCs w:val="16"/>
    </w:rPr>
  </w:style>
  <w:style w:type="character" w:customStyle="1" w:styleId="af6">
    <w:name w:val="Гипертекстовая ссылка"/>
    <w:rsid w:val="003E2703"/>
    <w:rPr>
      <w:rFonts w:cs="Times New Roman"/>
      <w:color w:val="106BBE"/>
    </w:rPr>
  </w:style>
  <w:style w:type="character" w:customStyle="1" w:styleId="af7">
    <w:name w:val="Схема документа Знак"/>
    <w:rsid w:val="003E2703"/>
    <w:rPr>
      <w:rFonts w:ascii="Tahoma" w:hAnsi="Tahoma" w:cs="Tahoma"/>
      <w:sz w:val="16"/>
      <w:szCs w:val="16"/>
    </w:rPr>
  </w:style>
  <w:style w:type="character" w:customStyle="1" w:styleId="af8">
    <w:name w:val="Название Знак"/>
    <w:rsid w:val="003E2703"/>
    <w:rPr>
      <w:b/>
      <w:bCs/>
      <w:sz w:val="28"/>
      <w:szCs w:val="24"/>
    </w:rPr>
  </w:style>
  <w:style w:type="character" w:customStyle="1" w:styleId="af9">
    <w:name w:val="Подзаголовок Знак"/>
    <w:rsid w:val="003E2703"/>
    <w:rPr>
      <w:b/>
      <w:sz w:val="28"/>
    </w:rPr>
  </w:style>
  <w:style w:type="character" w:customStyle="1" w:styleId="afa">
    <w:name w:val="Текст сноски Знак"/>
    <w:basedOn w:val="17"/>
    <w:rsid w:val="003E2703"/>
  </w:style>
  <w:style w:type="character" w:customStyle="1" w:styleId="afb">
    <w:name w:val="Символ сноски"/>
    <w:rsid w:val="003E2703"/>
    <w:rPr>
      <w:vertAlign w:val="superscript"/>
    </w:rPr>
  </w:style>
  <w:style w:type="character" w:styleId="afc">
    <w:name w:val="FollowedHyperlink"/>
    <w:rsid w:val="003E2703"/>
    <w:rPr>
      <w:color w:val="800000"/>
      <w:u w:val="single"/>
    </w:rPr>
  </w:style>
  <w:style w:type="paragraph" w:customStyle="1" w:styleId="16">
    <w:name w:val="Заголовок1"/>
    <w:basedOn w:val="a"/>
    <w:next w:val="af4"/>
    <w:rsid w:val="003E2703"/>
    <w:pPr>
      <w:jc w:val="center"/>
    </w:pPr>
    <w:rPr>
      <w:b/>
      <w:bCs/>
    </w:rPr>
  </w:style>
  <w:style w:type="paragraph" w:styleId="af4">
    <w:name w:val="Body Text"/>
    <w:basedOn w:val="a"/>
    <w:link w:val="afd"/>
    <w:rsid w:val="003E2703"/>
    <w:pPr>
      <w:ind w:right="-483"/>
      <w:jc w:val="both"/>
    </w:pPr>
    <w:rPr>
      <w:b/>
      <w:bCs/>
    </w:rPr>
  </w:style>
  <w:style w:type="character" w:customStyle="1" w:styleId="afd">
    <w:name w:val="Основной текст Знак"/>
    <w:basedOn w:val="a0"/>
    <w:link w:val="af4"/>
    <w:rsid w:val="003E2703"/>
    <w:rPr>
      <w:rFonts w:ascii="Times New Roman" w:eastAsia="Times New Roman" w:hAnsi="Times New Roman" w:cs="Times New Roman"/>
      <w:b/>
      <w:bCs/>
      <w:sz w:val="24"/>
      <w:szCs w:val="24"/>
      <w:lang w:eastAsia="ru-RU"/>
    </w:rPr>
  </w:style>
  <w:style w:type="paragraph" w:styleId="afe">
    <w:name w:val="List"/>
    <w:basedOn w:val="af4"/>
    <w:rsid w:val="003E2703"/>
    <w:rPr>
      <w:rFonts w:cs="Droid Sans Devanagari"/>
    </w:rPr>
  </w:style>
  <w:style w:type="paragraph" w:customStyle="1" w:styleId="Caption1">
    <w:name w:val="Caption1"/>
    <w:basedOn w:val="a"/>
    <w:qFormat/>
    <w:rsid w:val="003E2703"/>
    <w:pPr>
      <w:suppressLineNumbers/>
      <w:spacing w:before="120" w:after="120"/>
    </w:pPr>
    <w:rPr>
      <w:rFonts w:cs="Droid Sans Devanagari"/>
      <w:i/>
      <w:iCs/>
    </w:rPr>
  </w:style>
  <w:style w:type="paragraph" w:customStyle="1" w:styleId="18">
    <w:name w:val="Указатель1"/>
    <w:basedOn w:val="a"/>
    <w:rsid w:val="003E2703"/>
    <w:pPr>
      <w:suppressLineNumbers/>
    </w:pPr>
    <w:rPr>
      <w:rFonts w:cs="Droid Sans Devanagari"/>
    </w:rPr>
  </w:style>
  <w:style w:type="paragraph" w:customStyle="1" w:styleId="ConsNonformat">
    <w:name w:val="ConsNonformat"/>
    <w:rsid w:val="003E2703"/>
    <w:pPr>
      <w:widowControl w:val="0"/>
      <w:ind w:right="19772"/>
    </w:pPr>
    <w:rPr>
      <w:rFonts w:ascii="Courier New" w:eastAsia="Times New Roman" w:hAnsi="Courier New" w:cs="Courier New"/>
    </w:rPr>
  </w:style>
  <w:style w:type="paragraph" w:customStyle="1" w:styleId="ConsPlusTitle">
    <w:name w:val="ConsPlusTitle"/>
    <w:rsid w:val="003E2703"/>
    <w:pPr>
      <w:widowControl w:val="0"/>
    </w:pPr>
    <w:rPr>
      <w:rFonts w:cs="Calibri"/>
      <w:b/>
      <w:bCs/>
      <w:sz w:val="22"/>
      <w:szCs w:val="22"/>
    </w:rPr>
  </w:style>
  <w:style w:type="paragraph" w:styleId="aff">
    <w:name w:val="Balloon Text"/>
    <w:basedOn w:val="a"/>
    <w:link w:val="19"/>
    <w:rsid w:val="003E2703"/>
    <w:rPr>
      <w:rFonts w:ascii="Tahoma" w:hAnsi="Tahoma" w:cs="Tahoma"/>
      <w:sz w:val="16"/>
      <w:szCs w:val="16"/>
    </w:rPr>
  </w:style>
  <w:style w:type="character" w:customStyle="1" w:styleId="19">
    <w:name w:val="Текст выноски Знак1"/>
    <w:basedOn w:val="a0"/>
    <w:link w:val="aff"/>
    <w:rsid w:val="003E2703"/>
    <w:rPr>
      <w:rFonts w:ascii="Tahoma" w:eastAsia="Times New Roman" w:hAnsi="Tahoma" w:cs="Tahoma"/>
      <w:sz w:val="16"/>
      <w:szCs w:val="16"/>
      <w:lang w:eastAsia="ru-RU"/>
    </w:rPr>
  </w:style>
  <w:style w:type="paragraph" w:customStyle="1" w:styleId="ConsTitle">
    <w:name w:val="ConsTitle"/>
    <w:rsid w:val="003E2703"/>
    <w:pPr>
      <w:widowControl w:val="0"/>
    </w:pPr>
    <w:rPr>
      <w:rFonts w:ascii="Arial" w:eastAsia="Times New Roman" w:hAnsi="Arial" w:cs="Arial"/>
      <w:b/>
      <w:sz w:val="16"/>
    </w:rPr>
  </w:style>
  <w:style w:type="paragraph" w:customStyle="1" w:styleId="ConsPlusNormal">
    <w:name w:val="ConsPlusNormal"/>
    <w:link w:val="ConsPlusNormal0"/>
    <w:rsid w:val="003E2703"/>
    <w:pPr>
      <w:ind w:firstLine="720"/>
    </w:pPr>
    <w:rPr>
      <w:rFonts w:ascii="Arial" w:eastAsia="Times New Roman" w:hAnsi="Arial" w:cs="Arial"/>
      <w:sz w:val="22"/>
      <w:szCs w:val="22"/>
    </w:rPr>
  </w:style>
  <w:style w:type="paragraph" w:customStyle="1" w:styleId="aff0">
    <w:name w:val="Знак"/>
    <w:basedOn w:val="a"/>
    <w:rsid w:val="003E2703"/>
    <w:pPr>
      <w:spacing w:before="280" w:after="280"/>
    </w:pPr>
    <w:rPr>
      <w:rFonts w:ascii="Tahoma" w:hAnsi="Tahoma" w:cs="Tahoma"/>
      <w:sz w:val="20"/>
      <w:szCs w:val="20"/>
      <w:lang w:val="en-US"/>
    </w:rPr>
  </w:style>
  <w:style w:type="paragraph" w:customStyle="1" w:styleId="s1">
    <w:name w:val="s_1"/>
    <w:basedOn w:val="a"/>
    <w:rsid w:val="003E2703"/>
    <w:pPr>
      <w:ind w:firstLine="720"/>
      <w:jc w:val="both"/>
    </w:pPr>
    <w:rPr>
      <w:rFonts w:ascii="Arial" w:hAnsi="Arial" w:cs="Arial"/>
      <w:sz w:val="26"/>
      <w:szCs w:val="26"/>
    </w:rPr>
  </w:style>
  <w:style w:type="paragraph" w:customStyle="1" w:styleId="1a">
    <w:name w:val="Схема документа1"/>
    <w:basedOn w:val="a"/>
    <w:rsid w:val="003E2703"/>
    <w:rPr>
      <w:rFonts w:ascii="Tahoma" w:hAnsi="Tahoma" w:cs="Tahoma"/>
      <w:sz w:val="16"/>
      <w:szCs w:val="16"/>
    </w:rPr>
  </w:style>
  <w:style w:type="paragraph" w:customStyle="1" w:styleId="aff1">
    <w:name w:val="Текст в заданном формате"/>
    <w:basedOn w:val="a"/>
    <w:rsid w:val="003E2703"/>
    <w:pPr>
      <w:widowControl w:val="0"/>
    </w:pPr>
    <w:rPr>
      <w:rFonts w:ascii="Liberation Mono" w:eastAsia="Droid Sans Fallback" w:hAnsi="Liberation Mono" w:cs="Liberation Mono"/>
      <w:sz w:val="20"/>
      <w:szCs w:val="20"/>
      <w:lang w:eastAsia="zh-CN" w:bidi="hi-IN"/>
    </w:rPr>
  </w:style>
  <w:style w:type="paragraph" w:customStyle="1" w:styleId="1b">
    <w:name w:val="Без интервала1"/>
    <w:rsid w:val="003E2703"/>
    <w:rPr>
      <w:rFonts w:eastAsia="Times New Roman" w:cs="Calibri"/>
      <w:sz w:val="22"/>
      <w:szCs w:val="22"/>
    </w:rPr>
  </w:style>
  <w:style w:type="character" w:customStyle="1" w:styleId="1">
    <w:name w:val="Подзаголовок Знак1"/>
    <w:basedOn w:val="a0"/>
    <w:link w:val="a8"/>
    <w:rsid w:val="003E2703"/>
    <w:rPr>
      <w:rFonts w:ascii="Times New Roman" w:eastAsia="Times New Roman" w:hAnsi="Times New Roman" w:cs="Times New Roman"/>
      <w:b/>
      <w:sz w:val="24"/>
      <w:szCs w:val="20"/>
      <w:lang w:eastAsia="ru-RU"/>
    </w:rPr>
  </w:style>
  <w:style w:type="character" w:customStyle="1" w:styleId="13">
    <w:name w:val="Текст сноски Знак1"/>
    <w:basedOn w:val="a0"/>
    <w:link w:val="ad"/>
    <w:rsid w:val="003E2703"/>
    <w:rPr>
      <w:rFonts w:ascii="Times New Roman" w:eastAsia="Times New Roman" w:hAnsi="Times New Roman" w:cs="Times New Roman"/>
      <w:sz w:val="20"/>
      <w:szCs w:val="20"/>
      <w:lang w:eastAsia="ru-RU"/>
    </w:rPr>
  </w:style>
  <w:style w:type="paragraph" w:customStyle="1" w:styleId="Header1">
    <w:name w:val="Header1"/>
    <w:basedOn w:val="a"/>
    <w:link w:val="aff2"/>
    <w:uiPriority w:val="99"/>
    <w:unhideWhenUsed/>
    <w:rsid w:val="003E2703"/>
    <w:pPr>
      <w:tabs>
        <w:tab w:val="center" w:pos="4677"/>
        <w:tab w:val="right" w:pos="9355"/>
      </w:tabs>
    </w:pPr>
  </w:style>
  <w:style w:type="character" w:customStyle="1" w:styleId="aff2">
    <w:name w:val="Верхний колонтитул Знак"/>
    <w:basedOn w:val="a0"/>
    <w:link w:val="Header1"/>
    <w:uiPriority w:val="99"/>
    <w:rsid w:val="003E2703"/>
    <w:rPr>
      <w:rFonts w:ascii="Times New Roman" w:eastAsia="Times New Roman" w:hAnsi="Times New Roman" w:cs="Times New Roman"/>
      <w:sz w:val="24"/>
      <w:szCs w:val="24"/>
      <w:lang w:eastAsia="ru-RU"/>
    </w:rPr>
  </w:style>
  <w:style w:type="paragraph" w:customStyle="1" w:styleId="Footer1">
    <w:name w:val="Footer1"/>
    <w:basedOn w:val="a"/>
    <w:link w:val="aff3"/>
    <w:uiPriority w:val="99"/>
    <w:unhideWhenUsed/>
    <w:rsid w:val="003E2703"/>
    <w:pPr>
      <w:tabs>
        <w:tab w:val="center" w:pos="4677"/>
        <w:tab w:val="right" w:pos="9355"/>
      </w:tabs>
    </w:pPr>
  </w:style>
  <w:style w:type="character" w:customStyle="1" w:styleId="aff3">
    <w:name w:val="Нижний колонтитул Знак"/>
    <w:basedOn w:val="a0"/>
    <w:link w:val="Footer1"/>
    <w:uiPriority w:val="99"/>
    <w:rsid w:val="003E2703"/>
    <w:rPr>
      <w:rFonts w:ascii="Times New Roman" w:eastAsia="Times New Roman" w:hAnsi="Times New Roman" w:cs="Times New Roman"/>
      <w:sz w:val="24"/>
      <w:szCs w:val="24"/>
      <w:lang w:eastAsia="ru-RU"/>
    </w:rPr>
  </w:style>
  <w:style w:type="character" w:styleId="aff4">
    <w:name w:val="page number"/>
    <w:basedOn w:val="a0"/>
    <w:uiPriority w:val="99"/>
    <w:semiHidden/>
    <w:unhideWhenUsed/>
    <w:rsid w:val="003E2703"/>
  </w:style>
  <w:style w:type="character" w:styleId="aff5">
    <w:name w:val="annotation reference"/>
    <w:uiPriority w:val="99"/>
    <w:semiHidden/>
    <w:unhideWhenUsed/>
    <w:rsid w:val="003E2703"/>
    <w:rPr>
      <w:sz w:val="16"/>
      <w:szCs w:val="16"/>
    </w:rPr>
  </w:style>
  <w:style w:type="paragraph" w:styleId="aff6">
    <w:name w:val="annotation text"/>
    <w:basedOn w:val="a"/>
    <w:link w:val="aff7"/>
    <w:uiPriority w:val="99"/>
    <w:unhideWhenUsed/>
    <w:rsid w:val="003E2703"/>
    <w:rPr>
      <w:sz w:val="20"/>
      <w:szCs w:val="20"/>
    </w:rPr>
  </w:style>
  <w:style w:type="character" w:customStyle="1" w:styleId="aff7">
    <w:name w:val="Текст примечания Знак"/>
    <w:basedOn w:val="a0"/>
    <w:link w:val="aff6"/>
    <w:uiPriority w:val="99"/>
    <w:rsid w:val="003E2703"/>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semiHidden/>
    <w:unhideWhenUsed/>
    <w:rsid w:val="003E2703"/>
    <w:rPr>
      <w:b/>
      <w:bCs/>
    </w:rPr>
  </w:style>
  <w:style w:type="character" w:customStyle="1" w:styleId="aff9">
    <w:name w:val="Тема примечания Знак"/>
    <w:basedOn w:val="aff7"/>
    <w:link w:val="aff8"/>
    <w:uiPriority w:val="99"/>
    <w:semiHidden/>
    <w:rsid w:val="003E2703"/>
    <w:rPr>
      <w:rFonts w:ascii="Times New Roman" w:eastAsia="Times New Roman" w:hAnsi="Times New Roman" w:cs="Times New Roman"/>
      <w:b/>
      <w:bCs/>
      <w:sz w:val="20"/>
      <w:szCs w:val="20"/>
      <w:lang w:eastAsia="ru-RU"/>
    </w:rPr>
  </w:style>
  <w:style w:type="character" w:customStyle="1" w:styleId="highlightsearch">
    <w:name w:val="highlightsearch"/>
    <w:basedOn w:val="a0"/>
    <w:rsid w:val="003E2703"/>
  </w:style>
  <w:style w:type="character" w:styleId="affa">
    <w:name w:val="Emphasis"/>
    <w:uiPriority w:val="20"/>
    <w:qFormat/>
    <w:rsid w:val="003E2703"/>
    <w:rPr>
      <w:i/>
      <w:iCs/>
    </w:rPr>
  </w:style>
  <w:style w:type="paragraph" w:customStyle="1" w:styleId="14">
    <w:name w:val="Знак сноски1"/>
    <w:link w:val="ae"/>
    <w:uiPriority w:val="99"/>
    <w:rsid w:val="003E2703"/>
    <w:pPr>
      <w:spacing w:after="200" w:line="276" w:lineRule="auto"/>
    </w:pPr>
    <w:rPr>
      <w:sz w:val="22"/>
      <w:szCs w:val="22"/>
      <w:vertAlign w:val="superscript"/>
      <w:lang w:eastAsia="en-US"/>
    </w:rPr>
  </w:style>
  <w:style w:type="character" w:customStyle="1" w:styleId="a4">
    <w:name w:val="Абзац списка Знак"/>
    <w:link w:val="a3"/>
    <w:rsid w:val="003E2703"/>
    <w:rPr>
      <w:rFonts w:ascii="Arial" w:eastAsia="Times New Roman" w:hAnsi="Arial" w:cs="Times New Roman"/>
      <w:sz w:val="20"/>
      <w:szCs w:val="20"/>
    </w:rPr>
  </w:style>
  <w:style w:type="character" w:customStyle="1" w:styleId="ConsPlusNormal0">
    <w:name w:val="ConsPlusNormal Знак"/>
    <w:link w:val="ConsPlusNormal"/>
    <w:rsid w:val="003E2703"/>
    <w:rPr>
      <w:rFonts w:ascii="Arial" w:eastAsia="Times New Roman" w:hAnsi="Arial" w:cs="Arial"/>
      <w:sz w:val="22"/>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KON-08\AppData\Local\Temp\User\Desktop\7294\_blan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bf40171a54a639e12dc6d13520707"/>
        <w:category>
          <w:name w:val="Common"/>
          <w:gallery w:val="placeholder"/>
        </w:category>
        <w:types>
          <w:type w:val="bbPlcHdr"/>
        </w:types>
        <w:behaviors>
          <w:behavior w:val="content"/>
        </w:behaviors>
        <w:guid w:val="{00000000-0000-0000-0000-000000000000}"/>
      </w:docPartPr>
      <w:docPartBody>
        <w:p w:rsidR="00C05D65" w:rsidRDefault="00C05D65">
          <w:r>
            <w:t>Выберите элемент из выпадающего списка</w:t>
          </w:r>
        </w:p>
      </w:docPartBody>
    </w:docPart>
    <w:docPart>
      <w:docPartPr>
        <w:name w:val="f3986013ac694bc2bdc66e8e276777d8"/>
        <w:category>
          <w:name w:val="Common"/>
          <w:gallery w:val="placeholder"/>
        </w:category>
        <w:types>
          <w:type w:val="bbPlcHdr"/>
        </w:types>
        <w:behaviors>
          <w:behavior w:val="content"/>
        </w:behaviors>
        <w:guid w:val="{00000000-0000-0000-0000-000000000000}"/>
      </w:docPartPr>
      <w:docPartBody>
        <w:p w:rsidR="00C05D65" w:rsidRDefault="00C05D65">
          <w:r>
            <w:t>Выберите элемент из выпадающего списка</w:t>
          </w:r>
        </w:p>
      </w:docPartBody>
    </w:docPart>
    <w:docPart>
      <w:docPartPr>
        <w:name w:val="3a3cbc4bdcb448fd89791c124373994e"/>
        <w:category>
          <w:name w:val="Common"/>
          <w:gallery w:val="placeholder"/>
        </w:category>
        <w:types>
          <w:type w:val="bbPlcHdr"/>
        </w:types>
        <w:behaviors>
          <w:behavior w:val="content"/>
        </w:behaviors>
        <w:guid w:val="{00000000-0000-0000-0000-000000000000}"/>
      </w:docPartPr>
      <w:docPartBody>
        <w:p w:rsidR="00C05D65" w:rsidRDefault="00C05D65">
          <w:r>
            <w:t>Выберите элемент из выпадающего списка</w:t>
          </w:r>
        </w:p>
      </w:docPartBody>
    </w:docPart>
    <w:docPart>
      <w:docPartPr>
        <w:name w:val="7ebf6de3fa404dd0ab832fa5f4a1d18f"/>
        <w:category>
          <w:name w:val="Common"/>
          <w:gallery w:val="placeholder"/>
        </w:category>
        <w:types>
          <w:type w:val="bbPlcHdr"/>
        </w:types>
        <w:behaviors>
          <w:behavior w:val="content"/>
        </w:behaviors>
        <w:guid w:val="{00000000-0000-0000-0000-000000000000}"/>
      </w:docPartPr>
      <w:docPartBody>
        <w:p w:rsidR="00C05D65" w:rsidRDefault="00C05D65">
          <w:r>
            <w:t>Выберите элемент из выпадающего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Arial Narrow"/>
    <w:charset w:val="00"/>
    <w:family w:val="auto"/>
    <w:pitch w:val="default"/>
  </w:font>
  <w:font w:name="Courier New">
    <w:panose1 w:val="02070309020205020404"/>
    <w:charset w:val="CC"/>
    <w:family w:val="modern"/>
    <w:pitch w:val="fixed"/>
    <w:sig w:usb0="E0002EFF" w:usb1="C0007843" w:usb2="00000009" w:usb3="00000000" w:csb0="000001FF" w:csb1="00000000"/>
  </w:font>
  <w:font w:name="Liberation Mono">
    <w:charset w:val="00"/>
    <w:family w:val="auto"/>
    <w:pitch w:val="default"/>
  </w:font>
  <w:font w:name="Droid Sans Fallback">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05D65"/>
    <w:rsid w:val="000E11EE"/>
    <w:rsid w:val="007267A3"/>
    <w:rsid w:val="00A5679E"/>
    <w:rsid w:val="00AA230E"/>
    <w:rsid w:val="00C05D65"/>
    <w:rsid w:val="00EA6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D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D65"/>
    <w:pPr>
      <w:ind w:left="720"/>
      <w:contextualSpacing/>
    </w:pPr>
  </w:style>
  <w:style w:type="paragraph" w:styleId="a4">
    <w:name w:val="No Spacing"/>
    <w:uiPriority w:val="1"/>
    <w:qFormat/>
    <w:rsid w:val="00C05D65"/>
  </w:style>
  <w:style w:type="paragraph" w:styleId="a5">
    <w:name w:val="Title"/>
    <w:basedOn w:val="a"/>
    <w:next w:val="a"/>
    <w:link w:val="a6"/>
    <w:uiPriority w:val="10"/>
    <w:qFormat/>
    <w:rsid w:val="00C05D65"/>
    <w:pPr>
      <w:spacing w:before="300" w:after="200"/>
      <w:contextualSpacing/>
    </w:pPr>
    <w:rPr>
      <w:sz w:val="48"/>
      <w:szCs w:val="48"/>
    </w:rPr>
  </w:style>
  <w:style w:type="character" w:customStyle="1" w:styleId="a6">
    <w:name w:val="Заголовок Знак"/>
    <w:basedOn w:val="a0"/>
    <w:link w:val="a5"/>
    <w:uiPriority w:val="10"/>
    <w:rsid w:val="00C05D65"/>
    <w:rPr>
      <w:sz w:val="48"/>
      <w:szCs w:val="48"/>
    </w:rPr>
  </w:style>
  <w:style w:type="paragraph" w:styleId="a7">
    <w:name w:val="Subtitle"/>
    <w:basedOn w:val="a"/>
    <w:next w:val="a"/>
    <w:link w:val="a8"/>
    <w:uiPriority w:val="11"/>
    <w:qFormat/>
    <w:rsid w:val="00C05D65"/>
    <w:pPr>
      <w:spacing w:before="200" w:after="200"/>
    </w:pPr>
    <w:rPr>
      <w:sz w:val="24"/>
      <w:szCs w:val="24"/>
    </w:rPr>
  </w:style>
  <w:style w:type="character" w:customStyle="1" w:styleId="a8">
    <w:name w:val="Подзаголовок Знак"/>
    <w:basedOn w:val="a0"/>
    <w:link w:val="a7"/>
    <w:uiPriority w:val="11"/>
    <w:rsid w:val="00C05D65"/>
    <w:rPr>
      <w:sz w:val="24"/>
      <w:szCs w:val="24"/>
    </w:rPr>
  </w:style>
  <w:style w:type="paragraph" w:styleId="2">
    <w:name w:val="Quote"/>
    <w:basedOn w:val="a"/>
    <w:next w:val="a"/>
    <w:link w:val="20"/>
    <w:uiPriority w:val="29"/>
    <w:qFormat/>
    <w:rsid w:val="00C05D65"/>
    <w:pPr>
      <w:ind w:left="720" w:right="720"/>
    </w:pPr>
    <w:rPr>
      <w:i/>
    </w:rPr>
  </w:style>
  <w:style w:type="character" w:customStyle="1" w:styleId="20">
    <w:name w:val="Цитата 2 Знак"/>
    <w:link w:val="2"/>
    <w:uiPriority w:val="29"/>
    <w:rsid w:val="00C05D65"/>
    <w:rPr>
      <w:i/>
    </w:rPr>
  </w:style>
  <w:style w:type="paragraph" w:styleId="a9">
    <w:name w:val="Intense Quote"/>
    <w:basedOn w:val="a"/>
    <w:next w:val="a"/>
    <w:link w:val="aa"/>
    <w:uiPriority w:val="30"/>
    <w:qFormat/>
    <w:rsid w:val="00C05D6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C05D65"/>
    <w:rPr>
      <w:i/>
    </w:rPr>
  </w:style>
  <w:style w:type="table" w:styleId="ab">
    <w:name w:val="Table Grid"/>
    <w:basedOn w:val="a1"/>
    <w:uiPriority w:val="59"/>
    <w:rsid w:val="00C05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C05D6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C05D6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C05D65"/>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05D65"/>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C05D65"/>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C05D65"/>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05D65"/>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05D65"/>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C05D65"/>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C05D65"/>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C05D65"/>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C05D65"/>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C05D65"/>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C05D6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05D65"/>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C05D65"/>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C05D65"/>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C05D65"/>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C05D65"/>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C05D65"/>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C05D6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05D65"/>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C05D65"/>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C05D65"/>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C05D65"/>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C05D65"/>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C05D65"/>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C05D65"/>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05D65"/>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C05D65"/>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C05D65"/>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C05D65"/>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C05D65"/>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C05D65"/>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C05D6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C05D6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05D65"/>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C05D65"/>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05D65"/>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05D65"/>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05D65"/>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C05D6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C05D65"/>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05D65"/>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C05D65"/>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05D65"/>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05D65"/>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05D65"/>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C05D65"/>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C05D65"/>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C05D65"/>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05D65"/>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C05D65"/>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C05D65"/>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C05D65"/>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C05D65"/>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C05D65"/>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C05D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05D65"/>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C05D65"/>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C05D65"/>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C05D65"/>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C05D65"/>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C05D65"/>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C05D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05D65"/>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C05D65"/>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C05D65"/>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C05D65"/>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C05D65"/>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C05D65"/>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C05D65"/>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05D65"/>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C05D65"/>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C05D65"/>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C05D65"/>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C05D65"/>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C05D65"/>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C05D65"/>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05D65"/>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C05D65"/>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05D65"/>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05D65"/>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05D65"/>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C05D65"/>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C05D65"/>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05D65"/>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C05D65"/>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05D65"/>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05D65"/>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05D65"/>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C05D65"/>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C05D65"/>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C05D65"/>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05D65"/>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C05D65"/>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C05D65"/>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C05D65"/>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C05D65"/>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C05D65"/>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C05D65"/>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05D65"/>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C05D65"/>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05D65"/>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05D65"/>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05D65"/>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C05D65"/>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sid w:val="00C05D65"/>
    <w:rPr>
      <w:color w:val="0563C1" w:themeColor="hyperlink"/>
      <w:u w:val="single"/>
    </w:rPr>
  </w:style>
  <w:style w:type="paragraph" w:styleId="ad">
    <w:name w:val="footnote text"/>
    <w:basedOn w:val="a"/>
    <w:link w:val="ae"/>
    <w:uiPriority w:val="99"/>
    <w:semiHidden/>
    <w:unhideWhenUsed/>
    <w:rsid w:val="00C05D65"/>
    <w:pPr>
      <w:spacing w:after="40"/>
    </w:pPr>
    <w:rPr>
      <w:sz w:val="18"/>
    </w:rPr>
  </w:style>
  <w:style w:type="character" w:customStyle="1" w:styleId="ae">
    <w:name w:val="Текст сноски Знак"/>
    <w:link w:val="ad"/>
    <w:uiPriority w:val="99"/>
    <w:rsid w:val="00C05D65"/>
    <w:rPr>
      <w:sz w:val="18"/>
    </w:rPr>
  </w:style>
  <w:style w:type="character" w:styleId="af">
    <w:name w:val="footnote reference"/>
    <w:basedOn w:val="a0"/>
    <w:uiPriority w:val="99"/>
    <w:unhideWhenUsed/>
    <w:rsid w:val="00C05D65"/>
    <w:rPr>
      <w:vertAlign w:val="superscript"/>
    </w:rPr>
  </w:style>
  <w:style w:type="paragraph" w:styleId="af0">
    <w:name w:val="endnote text"/>
    <w:basedOn w:val="a"/>
    <w:link w:val="af1"/>
    <w:uiPriority w:val="99"/>
    <w:semiHidden/>
    <w:unhideWhenUsed/>
    <w:rsid w:val="00C05D65"/>
  </w:style>
  <w:style w:type="character" w:customStyle="1" w:styleId="af1">
    <w:name w:val="Текст концевой сноски Знак"/>
    <w:link w:val="af0"/>
    <w:uiPriority w:val="99"/>
    <w:rsid w:val="00C05D65"/>
    <w:rPr>
      <w:sz w:val="20"/>
    </w:rPr>
  </w:style>
  <w:style w:type="character" w:styleId="af2">
    <w:name w:val="endnote reference"/>
    <w:basedOn w:val="a0"/>
    <w:uiPriority w:val="99"/>
    <w:semiHidden/>
    <w:unhideWhenUsed/>
    <w:rsid w:val="00C05D65"/>
    <w:rPr>
      <w:vertAlign w:val="superscript"/>
    </w:rPr>
  </w:style>
  <w:style w:type="paragraph" w:styleId="1">
    <w:name w:val="toc 1"/>
    <w:basedOn w:val="a"/>
    <w:next w:val="a"/>
    <w:uiPriority w:val="39"/>
    <w:unhideWhenUsed/>
    <w:rsid w:val="00C05D65"/>
    <w:pPr>
      <w:spacing w:after="57"/>
    </w:pPr>
  </w:style>
  <w:style w:type="paragraph" w:styleId="22">
    <w:name w:val="toc 2"/>
    <w:basedOn w:val="a"/>
    <w:next w:val="a"/>
    <w:uiPriority w:val="39"/>
    <w:unhideWhenUsed/>
    <w:rsid w:val="00C05D65"/>
    <w:pPr>
      <w:spacing w:after="57"/>
      <w:ind w:left="283"/>
    </w:pPr>
  </w:style>
  <w:style w:type="paragraph" w:styleId="3">
    <w:name w:val="toc 3"/>
    <w:basedOn w:val="a"/>
    <w:next w:val="a"/>
    <w:uiPriority w:val="39"/>
    <w:unhideWhenUsed/>
    <w:rsid w:val="00C05D65"/>
    <w:pPr>
      <w:spacing w:after="57"/>
      <w:ind w:left="567"/>
    </w:pPr>
  </w:style>
  <w:style w:type="paragraph" w:styleId="4">
    <w:name w:val="toc 4"/>
    <w:basedOn w:val="a"/>
    <w:next w:val="a"/>
    <w:uiPriority w:val="39"/>
    <w:unhideWhenUsed/>
    <w:rsid w:val="00C05D65"/>
    <w:pPr>
      <w:spacing w:after="57"/>
      <w:ind w:left="850"/>
    </w:pPr>
  </w:style>
  <w:style w:type="paragraph" w:styleId="5">
    <w:name w:val="toc 5"/>
    <w:basedOn w:val="a"/>
    <w:next w:val="a"/>
    <w:uiPriority w:val="39"/>
    <w:unhideWhenUsed/>
    <w:rsid w:val="00C05D65"/>
    <w:pPr>
      <w:spacing w:after="57"/>
      <w:ind w:left="1134"/>
    </w:pPr>
  </w:style>
  <w:style w:type="paragraph" w:styleId="6">
    <w:name w:val="toc 6"/>
    <w:basedOn w:val="a"/>
    <w:next w:val="a"/>
    <w:uiPriority w:val="39"/>
    <w:unhideWhenUsed/>
    <w:rsid w:val="00C05D65"/>
    <w:pPr>
      <w:spacing w:after="57"/>
      <w:ind w:left="1417"/>
    </w:pPr>
  </w:style>
  <w:style w:type="paragraph" w:styleId="7">
    <w:name w:val="toc 7"/>
    <w:basedOn w:val="a"/>
    <w:next w:val="a"/>
    <w:uiPriority w:val="39"/>
    <w:unhideWhenUsed/>
    <w:rsid w:val="00C05D65"/>
    <w:pPr>
      <w:spacing w:after="57"/>
      <w:ind w:left="1701"/>
    </w:pPr>
  </w:style>
  <w:style w:type="paragraph" w:styleId="8">
    <w:name w:val="toc 8"/>
    <w:basedOn w:val="a"/>
    <w:next w:val="a"/>
    <w:uiPriority w:val="39"/>
    <w:unhideWhenUsed/>
    <w:rsid w:val="00C05D65"/>
    <w:pPr>
      <w:spacing w:after="57"/>
      <w:ind w:left="1984"/>
    </w:pPr>
  </w:style>
  <w:style w:type="paragraph" w:styleId="9">
    <w:name w:val="toc 9"/>
    <w:basedOn w:val="a"/>
    <w:next w:val="a"/>
    <w:uiPriority w:val="39"/>
    <w:unhideWhenUsed/>
    <w:rsid w:val="00C05D65"/>
    <w:pPr>
      <w:spacing w:after="57"/>
      <w:ind w:left="2268"/>
    </w:pPr>
  </w:style>
  <w:style w:type="paragraph" w:styleId="af3">
    <w:name w:val="TOC Heading"/>
    <w:uiPriority w:val="39"/>
    <w:unhideWhenUsed/>
    <w:rsid w:val="00C05D65"/>
  </w:style>
  <w:style w:type="paragraph" w:styleId="af4">
    <w:name w:val="table of figures"/>
    <w:basedOn w:val="a"/>
    <w:next w:val="a"/>
    <w:uiPriority w:val="99"/>
    <w:unhideWhenUsed/>
    <w:rsid w:val="00C05D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20</Pages>
  <Words>6273</Words>
  <Characters>35762</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cp:revision>
  <cp:lastPrinted>2025-08-14T07:54:00Z</cp:lastPrinted>
  <dcterms:created xsi:type="dcterms:W3CDTF">2025-08-01T04:46:00Z</dcterms:created>
  <dcterms:modified xsi:type="dcterms:W3CDTF">2025-08-21T06:30:00Z</dcterms:modified>
  <cp:version>786432</cp:version>
</cp:coreProperties>
</file>