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7F" w:rsidRDefault="0013587F">
      <w:pPr>
        <w:jc w:val="both"/>
        <w:rPr>
          <w:sz w:val="28"/>
          <w:szCs w:val="28"/>
        </w:rPr>
      </w:pPr>
    </w:p>
    <w:p w:rsidR="0013587F" w:rsidRDefault="0013587F">
      <w:pPr>
        <w:rPr>
          <w:b/>
          <w:bCs/>
          <w:sz w:val="28"/>
          <w:szCs w:val="28"/>
        </w:rPr>
      </w:pPr>
      <w:r w:rsidRPr="0013587F">
        <w:rPr>
          <w:rFonts w:cs="Calibri"/>
        </w:rPr>
        <w:pict>
          <v:shapetype id="_x0000_m1028" coordsize="21600,21600" o:spt="75#_x0000_t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13587F">
        <w:rPr>
          <w:rFonts w:cs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174.75pt;height:70.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13587F" w:rsidRDefault="0013587F">
      <w:pPr>
        <w:rPr>
          <w:b/>
          <w:bCs/>
          <w:sz w:val="28"/>
          <w:szCs w:val="28"/>
        </w:rPr>
      </w:pPr>
    </w:p>
    <w:p w:rsidR="0013587F" w:rsidRPr="00A02C9D" w:rsidRDefault="00A02C9D" w:rsidP="00A02C9D">
      <w:pPr>
        <w:rPr>
          <w:b/>
          <w:color w:val="5B9BD5"/>
          <w:sz w:val="28"/>
          <w:szCs w:val="28"/>
        </w:rPr>
      </w:pPr>
      <w:r>
        <w:rPr>
          <w:b/>
          <w:color w:val="5B9BD5"/>
          <w:sz w:val="28"/>
          <w:szCs w:val="28"/>
        </w:rPr>
        <w:t xml:space="preserve">                                                              </w:t>
      </w:r>
    </w:p>
    <w:p w:rsidR="0013587F" w:rsidRDefault="00A02C9D">
      <w:pPr>
        <w:spacing w:line="276" w:lineRule="auto"/>
        <w:contextualSpacing/>
        <w:jc w:val="center"/>
        <w:rPr>
          <w:b/>
          <w:bCs/>
          <w:sz w:val="28"/>
          <w:szCs w:val="28"/>
        </w:rPr>
      </w:pPr>
      <w:proofErr w:type="spellStart"/>
      <w:r>
        <w:rPr>
          <w:b/>
          <w:sz w:val="28"/>
          <w:szCs w:val="28"/>
        </w:rPr>
        <w:t>Догазификация</w:t>
      </w:r>
      <w:proofErr w:type="spellEnd"/>
      <w:r>
        <w:rPr>
          <w:b/>
          <w:sz w:val="28"/>
          <w:szCs w:val="28"/>
        </w:rPr>
        <w:t xml:space="preserve"> СНТ</w:t>
      </w:r>
    </w:p>
    <w:p w:rsidR="0013587F" w:rsidRDefault="0013587F">
      <w:pPr>
        <w:spacing w:line="276" w:lineRule="auto"/>
        <w:contextualSpacing/>
        <w:jc w:val="center"/>
        <w:rPr>
          <w:b/>
          <w:bCs/>
          <w:sz w:val="12"/>
          <w:szCs w:val="12"/>
        </w:rPr>
      </w:pPr>
    </w:p>
    <w:p w:rsidR="0013587F" w:rsidRDefault="00A02C9D">
      <w:pPr>
        <w:spacing w:line="264" w:lineRule="auto"/>
        <w:ind w:firstLine="709"/>
        <w:contextualSpacing/>
        <w:jc w:val="both"/>
        <w:rPr>
          <w:rFonts w:ascii="Tinos" w:hAnsi="Tinos" w:cs="Tinos"/>
          <w:color w:val="000000" w:themeColor="text1"/>
          <w:sz w:val="28"/>
          <w:szCs w:val="28"/>
        </w:rPr>
      </w:pP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Догазификация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СНТ –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это программа социальной газификации, которая позволяет бесплатно подвести газовые сети к границам участков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в садовых некоммерческих товариществах (СНТ), если они находятся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в пределах уже газифицированных населённых пунктов либо предусмотрено строительство газовых сетей до СНТ в текущем году. </w:t>
      </w:r>
    </w:p>
    <w:p w:rsidR="0013587F" w:rsidRDefault="00A02C9D" w:rsidP="00A02C9D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line="264" w:lineRule="auto"/>
        <w:ind w:firstLine="709"/>
        <w:contextualSpacing/>
        <w:jc w:val="both"/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Условия для участия в программе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:</w:t>
      </w:r>
    </w:p>
    <w:p w:rsidR="0013587F" w:rsidRDefault="00A02C9D" w:rsidP="00A02C9D">
      <w:pPr>
        <w:pStyle w:val="a3"/>
        <w:numPr>
          <w:ilvl w:val="0"/>
          <w:numId w:val="3"/>
        </w:num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tabs>
          <w:tab w:val="left" w:pos="992"/>
        </w:tabs>
        <w:spacing w:line="264" w:lineRule="auto"/>
        <w:ind w:left="0" w:firstLine="720"/>
        <w:jc w:val="both"/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права садоводов на дома и земельные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участки должны быть зарегистрированы;</w:t>
      </w:r>
    </w:p>
    <w:p w:rsidR="0013587F" w:rsidRDefault="00A02C9D" w:rsidP="00A02C9D">
      <w:pPr>
        <w:pStyle w:val="a3"/>
        <w:numPr>
          <w:ilvl w:val="0"/>
          <w:numId w:val="3"/>
        </w:num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tabs>
          <w:tab w:val="left" w:pos="992"/>
        </w:tabs>
        <w:spacing w:line="264" w:lineRule="auto"/>
        <w:ind w:left="0" w:firstLine="720"/>
        <w:jc w:val="both"/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дом на участке должен иметь статус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жилого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; </w:t>
      </w:r>
    </w:p>
    <w:p w:rsidR="0013587F" w:rsidRDefault="00A02C9D" w:rsidP="00A02C9D">
      <w:pPr>
        <w:pStyle w:val="a3"/>
        <w:numPr>
          <w:ilvl w:val="0"/>
          <w:numId w:val="3"/>
        </w:num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tabs>
          <w:tab w:val="left" w:pos="992"/>
        </w:tabs>
        <w:spacing w:line="264" w:lineRule="auto"/>
        <w:ind w:left="0" w:firstLine="720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земельный участок под домом должен быть отмежеван, сведения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о его границах внесены в Единый государственный реестр недвижимости.</w:t>
      </w:r>
    </w:p>
    <w:p w:rsidR="0013587F" w:rsidRDefault="00A02C9D" w:rsidP="00A02C9D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line="264" w:lineRule="auto"/>
        <w:ind w:firstLine="709"/>
        <w:contextualSpacing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Что нужно сделать:</w:t>
      </w:r>
    </w:p>
    <w:p w:rsidR="0013587F" w:rsidRDefault="00A02C9D" w:rsidP="00A02C9D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pacing w:line="264" w:lineRule="auto"/>
        <w:ind w:firstLine="709"/>
        <w:contextualSpacing/>
        <w:jc w:val="both"/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1. Определить:</w:t>
      </w:r>
    </w:p>
    <w:p w:rsidR="0013587F" w:rsidRDefault="00A02C9D">
      <w:pPr>
        <w:pStyle w:val="a3"/>
        <w:numPr>
          <w:ilvl w:val="0"/>
          <w:numId w:val="4"/>
        </w:numPr>
        <w:tabs>
          <w:tab w:val="left" w:pos="992"/>
        </w:tabs>
        <w:spacing w:line="264" w:lineRule="auto"/>
        <w:ind w:left="0" w:firstLine="720"/>
        <w:jc w:val="both"/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ходит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ли территория СНТ в границы населенного пункта - можно воспользоваться </w:t>
      </w:r>
      <w:hyperlink r:id="rId8" w:tooltip="https://fgistp.economy.gov.ru/design/main" w:history="1">
        <w:r w:rsidRPr="00A02C9D">
          <w:rPr>
            <w:rStyle w:val="ac"/>
            <w:rFonts w:ascii="Tinos" w:eastAsia="Tinos" w:hAnsi="Tinos" w:cs="Tinos"/>
            <w:color w:val="000000" w:themeColor="text1"/>
            <w:sz w:val="28"/>
            <w:szCs w:val="28"/>
            <w:highlight w:val="white"/>
            <w:u w:val="none"/>
            <w:lang w:val="ru-RU"/>
          </w:rPr>
          <w:t>Федеральной государственной информационной системой территориального планиро</w:t>
        </w:r>
        <w:r w:rsidRPr="00A02C9D">
          <w:rPr>
            <w:rStyle w:val="ac"/>
            <w:rFonts w:ascii="Tinos" w:eastAsia="Tinos" w:hAnsi="Tinos" w:cs="Tinos"/>
            <w:color w:val="000000" w:themeColor="text1"/>
            <w:sz w:val="28"/>
            <w:szCs w:val="28"/>
            <w:highlight w:val="white"/>
            <w:u w:val="none"/>
            <w:lang w:val="ru-RU"/>
          </w:rPr>
          <w:t>вания</w:t>
        </w:r>
      </w:hyperlink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;</w:t>
      </w:r>
    </w:p>
    <w:p w:rsidR="0013587F" w:rsidRDefault="00A02C9D">
      <w:pPr>
        <w:pStyle w:val="a3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2"/>
        </w:tabs>
        <w:spacing w:line="264" w:lineRule="auto"/>
        <w:ind w:left="0" w:firstLine="720"/>
        <w:jc w:val="both"/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газифицирован ли населенный пункт - можно воспользоваться </w:t>
      </w:r>
      <w:hyperlink r:id="rId9" w:tooltip="https://connectgas.ru/gasification_program" w:history="1">
        <w:r>
          <w:rPr>
            <w:rFonts w:ascii="Tinos" w:eastAsia="Tinos" w:hAnsi="Tinos" w:cs="Tinos"/>
            <w:color w:val="000000" w:themeColor="text1"/>
            <w:sz w:val="28"/>
            <w:szCs w:val="28"/>
            <w:highlight w:val="white"/>
          </w:rPr>
          <w:t>порталом Единого оператора газификации</w:t>
        </w:r>
      </w:hyperlink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. </w:t>
      </w:r>
    </w:p>
    <w:p w:rsidR="0013587F" w:rsidRDefault="00A02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64" w:lineRule="auto"/>
        <w:ind w:firstLine="709"/>
        <w:contextualSpacing/>
        <w:jc w:val="both"/>
        <w:rPr>
          <w:rFonts w:ascii="Tinos" w:eastAsia="Tinos" w:hAnsi="Tinos" w:cs="Tinos"/>
          <w:color w:val="000000" w:themeColor="text1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2. Провести общее собрание СНТ по вопросу дог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азификации СНТ  (осуществляется органами управления СНТ).</w:t>
      </w:r>
    </w:p>
    <w:p w:rsidR="0013587F" w:rsidRDefault="00A02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64" w:lineRule="auto"/>
        <w:ind w:firstLine="709"/>
        <w:contextualSpacing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3. Подать заявку на подключение и заключить договор на подключение с газораспределительной организацией. Такое заявление может подать либо сам собственник жилого дома, либо его представитель. Заявка подается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в газораспределительную организацию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.</w:t>
      </w:r>
    </w:p>
    <w:p w:rsidR="0013587F" w:rsidRDefault="00A02C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64" w:lineRule="auto"/>
        <w:ind w:firstLine="709"/>
        <w:contextualSpacing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Росреестром разработаны методические рекомендации, которые помогут разобраться в перечне необходимых документов. Ознакомиться </w:t>
      </w:r>
      <w:r>
        <w:rPr>
          <w:sz w:val="28"/>
          <w:szCs w:val="28"/>
        </w:rPr>
        <w:t>с рекомендациями Росреестра можно</w:t>
      </w:r>
      <w:hyperlink r:id="rId10" w:tooltip="https://rosreestr.gov.ru/open-service/obzor-zakonov-o-nedvizhimosti/shagi-dlya-dogazifikatsii-zhilykh-domov-v-snt/" w:history="1">
        <w:r w:rsidRPr="00A02C9D">
          <w:rPr>
            <w:rStyle w:val="ac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 </w:t>
        </w:r>
        <w:r w:rsidRPr="00A02C9D">
          <w:rPr>
            <w:rStyle w:val="ac"/>
            <w:rFonts w:ascii="Times New Roman" w:hAnsi="Times New Roman"/>
            <w:color w:val="auto"/>
            <w:sz w:val="28"/>
            <w:szCs w:val="28"/>
            <w:lang w:val="ru-RU"/>
          </w:rPr>
          <w:t>здесь</w:t>
        </w:r>
      </w:hyperlink>
      <w:r>
        <w:rPr>
          <w:sz w:val="28"/>
          <w:szCs w:val="28"/>
        </w:rPr>
        <w:t>.</w:t>
      </w:r>
    </w:p>
    <w:p w:rsidR="0013587F" w:rsidRDefault="0013587F">
      <w:pPr>
        <w:jc w:val="both"/>
        <w:rPr>
          <w:color w:val="060708"/>
          <w:sz w:val="28"/>
          <w:szCs w:val="28"/>
          <w:shd w:val="clear" w:color="auto" w:fill="FFFFFF"/>
        </w:rPr>
      </w:pPr>
    </w:p>
    <w:p w:rsidR="0013587F" w:rsidRDefault="0013587F">
      <w:pPr>
        <w:jc w:val="both"/>
        <w:rPr>
          <w:sz w:val="28"/>
          <w:szCs w:val="28"/>
        </w:rPr>
      </w:pPr>
    </w:p>
    <w:p w:rsidR="0013587F" w:rsidRDefault="00A02C9D">
      <w:pPr>
        <w:jc w:val="right"/>
        <w:rPr>
          <w:rFonts w:ascii="Segoe UI" w:eastAsia="Quattrocento Sans" w:hAnsi="Segoe UI" w:cs="Segoe UI"/>
          <w:b/>
          <w:i/>
          <w:color w:val="000000"/>
        </w:rPr>
      </w:pPr>
      <w:r>
        <w:rPr>
          <w:sz w:val="24"/>
          <w:szCs w:val="24"/>
        </w:rPr>
        <w:t xml:space="preserve">  </w:t>
      </w:r>
      <w:r>
        <w:rPr>
          <w:sz w:val="22"/>
          <w:szCs w:val="22"/>
        </w:rPr>
        <w:t xml:space="preserve"> </w:t>
      </w:r>
      <w:r>
        <w:rPr>
          <w:rFonts w:ascii="Segoe UI" w:eastAsia="Quattrocento Sans" w:hAnsi="Segoe UI" w:cs="Segoe UI"/>
          <w:b/>
          <w:i/>
          <w:color w:val="000000"/>
          <w:sz w:val="22"/>
          <w:szCs w:val="22"/>
        </w:rPr>
        <w:t xml:space="preserve">материал подготовлен Управлением Росреестра </w:t>
      </w:r>
    </w:p>
    <w:p w:rsidR="0013587F" w:rsidRDefault="00A02C9D">
      <w:pPr>
        <w:jc w:val="right"/>
        <w:rPr>
          <w:rFonts w:ascii="Segoe UI" w:eastAsia="Quattrocento Sans" w:hAnsi="Segoe UI" w:cs="Segoe UI"/>
          <w:b/>
          <w:i/>
          <w:color w:val="000000"/>
          <w:sz w:val="24"/>
          <w:szCs w:val="24"/>
        </w:rPr>
      </w:pPr>
      <w:r>
        <w:rPr>
          <w:rFonts w:ascii="Segoe UI" w:eastAsia="Quattrocento Sans" w:hAnsi="Segoe UI" w:cs="Segoe UI"/>
          <w:b/>
          <w:i/>
          <w:color w:val="000000"/>
          <w:sz w:val="22"/>
          <w:szCs w:val="22"/>
        </w:rPr>
        <w:t xml:space="preserve">по Новосибирской области </w:t>
      </w:r>
    </w:p>
    <w:p w:rsidR="0013587F" w:rsidRDefault="00A02C9D">
      <w:pPr>
        <w:tabs>
          <w:tab w:val="left" w:pos="1105"/>
        </w:tabs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Все свежие новости Управления Росреестра по Новосибирской области теперь можно найти в </w:t>
      </w:r>
      <w:proofErr w:type="spellStart"/>
      <w:r>
        <w:rPr>
          <w:sz w:val="28"/>
          <w:szCs w:val="28"/>
          <w:highlight w:val="white"/>
        </w:rPr>
        <w:t>мессенджере</w:t>
      </w:r>
      <w:proofErr w:type="spellEnd"/>
      <w:r>
        <w:rPr>
          <w:sz w:val="28"/>
          <w:szCs w:val="28"/>
          <w:highlight w:val="white"/>
        </w:rPr>
        <w:t xml:space="preserve"> MAX</w:t>
      </w:r>
    </w:p>
    <w:p w:rsidR="0013587F" w:rsidRDefault="00A02C9D">
      <w:pPr>
        <w:tabs>
          <w:tab w:val="left" w:pos="1105"/>
        </w:tabs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Официальный канал </w:t>
      </w:r>
      <w:proofErr w:type="gramStart"/>
      <w:r>
        <w:rPr>
          <w:sz w:val="28"/>
          <w:szCs w:val="28"/>
          <w:highlight w:val="white"/>
        </w:rPr>
        <w:t>новосибирского</w:t>
      </w:r>
      <w:proofErr w:type="gramEnd"/>
      <w:r>
        <w:rPr>
          <w:sz w:val="28"/>
          <w:szCs w:val="28"/>
          <w:highlight w:val="white"/>
        </w:rPr>
        <w:t> Росреестра по ссылке https://max.ru/id5406299</w:t>
      </w:r>
      <w:r>
        <w:rPr>
          <w:sz w:val="28"/>
          <w:szCs w:val="28"/>
          <w:highlight w:val="white"/>
        </w:rPr>
        <w:t>278_gos</w:t>
      </w:r>
    </w:p>
    <w:p w:rsidR="0013587F" w:rsidRDefault="0013587F">
      <w:pPr>
        <w:jc w:val="right"/>
        <w:rPr>
          <w:rFonts w:ascii="Segoe UI" w:hAnsi="Segoe UI" w:cs="Segoe UI"/>
          <w:b/>
          <w:bCs/>
          <w:i/>
          <w:iCs/>
          <w:color w:val="0070C0"/>
        </w:rPr>
      </w:pPr>
      <w:r w:rsidRPr="0013587F">
        <w:pict>
          <v:shape id="shape 1" o:spid="_x0000_s1026" type="#_x0000_m1028" style="position:absolute;left:0;text-align:left;margin-left:-3.3pt;margin-top:7.1pt;width:490.5pt;height:0;z-index:251658240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,l,100000r100000,l100000,xe" filled="f" strokecolor="#0070c0">
            <v:stroke joinstyle="round"/>
            <v:formulas/>
            <v:path o:connecttype="segments" textboxrect="0,0,100000,100000"/>
          </v:shape>
        </w:pict>
      </w:r>
    </w:p>
    <w:p w:rsidR="0013587F" w:rsidRDefault="00A02C9D">
      <w:pPr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Об Управлении Росреестра по Новосибирской области</w:t>
      </w:r>
    </w:p>
    <w:p w:rsidR="0013587F" w:rsidRDefault="00A02C9D">
      <w:pPr>
        <w:jc w:val="both"/>
        <w:rPr>
          <w:rFonts w:ascii="Segoe UI" w:hAnsi="Segoe UI" w:cs="Segoe UI"/>
          <w:b/>
          <w:bCs/>
        </w:rPr>
      </w:pPr>
      <w:proofErr w:type="gramStart"/>
      <w:r>
        <w:rPr>
          <w:rFonts w:ascii="Segoe UI" w:hAnsi="Segoe UI" w:cs="Segoe UI"/>
          <w:sz w:val="18"/>
          <w:szCs w:val="18"/>
        </w:rPr>
        <w:t>Управление Федеральной службы государственной регистрации, кадастра и картографии по Новосибирской области</w:t>
      </w:r>
      <w:r>
        <w:rPr>
          <w:rFonts w:ascii="Segoe UI" w:hAnsi="Segoe UI" w:cs="Segoe UI"/>
          <w:sz w:val="18"/>
          <w:szCs w:val="18"/>
        </w:rPr>
        <w:t xml:space="preserve"> (Управление Росреестра по Новосибирской области) является территориальным органом федерального органа исполнительной власти, осуществляющим функции по государственной регистрации прав на недвижимое имущество и сделок с ним, государственному кадастровому у</w:t>
      </w:r>
      <w:r>
        <w:rPr>
          <w:rFonts w:ascii="Segoe UI" w:hAnsi="Segoe UI" w:cs="Segoe UI"/>
          <w:sz w:val="18"/>
          <w:szCs w:val="18"/>
        </w:rPr>
        <w:t>чету недвижимого имущества, по оказанию государственных услуг в сфере осуществления государственной регистрации прав на недвижимое имущество и государственного кадастрового учета недвижимого имущества</w:t>
      </w:r>
      <w:proofErr w:type="gramEnd"/>
      <w:r>
        <w:rPr>
          <w:rFonts w:ascii="Segoe UI" w:hAnsi="Segoe UI" w:cs="Segoe UI"/>
          <w:sz w:val="18"/>
          <w:szCs w:val="18"/>
        </w:rPr>
        <w:t xml:space="preserve">, землеустройства, государственного мониторинга земель, </w:t>
      </w:r>
      <w:r>
        <w:rPr>
          <w:rFonts w:ascii="Segoe UI" w:hAnsi="Segoe UI" w:cs="Segoe UI"/>
          <w:sz w:val="18"/>
          <w:szCs w:val="18"/>
        </w:rPr>
        <w:t>лицензирования геодезической и картографической деятельности, а также функции в сфере геодезии и картографии, наименований географических объектов, по федеральному государственному контролю (надзору) в области геодезии и картографии, федеральному государст</w:t>
      </w:r>
      <w:r>
        <w:rPr>
          <w:rFonts w:ascii="Segoe UI" w:hAnsi="Segoe UI" w:cs="Segoe UI"/>
          <w:sz w:val="18"/>
          <w:szCs w:val="18"/>
        </w:rPr>
        <w:t>венному земельному контролю (надзору), государственной кадастровой оценке объектов недвижимости, федеральному государственному контролю (надзору) за деятельностью саморегулируемых организаций. Руководителем Управления Росреестра по Новосибирской области яв</w:t>
      </w:r>
      <w:r>
        <w:rPr>
          <w:rFonts w:ascii="Segoe UI" w:hAnsi="Segoe UI" w:cs="Segoe UI"/>
          <w:sz w:val="18"/>
          <w:szCs w:val="18"/>
        </w:rPr>
        <w:t xml:space="preserve">ляется Светлана Евгеньевна </w:t>
      </w:r>
      <w:proofErr w:type="spellStart"/>
      <w:r>
        <w:rPr>
          <w:rFonts w:ascii="Segoe UI" w:hAnsi="Segoe UI" w:cs="Segoe UI"/>
          <w:sz w:val="18"/>
          <w:szCs w:val="18"/>
        </w:rPr>
        <w:t>Рягузова</w:t>
      </w:r>
      <w:proofErr w:type="spellEnd"/>
      <w:r>
        <w:rPr>
          <w:rFonts w:ascii="Segoe UI" w:hAnsi="Segoe UI" w:cs="Segoe UI"/>
          <w:sz w:val="18"/>
          <w:szCs w:val="18"/>
        </w:rPr>
        <w:t>.</w:t>
      </w:r>
    </w:p>
    <w:p w:rsidR="0013587F" w:rsidRDefault="0013587F">
      <w:pPr>
        <w:tabs>
          <w:tab w:val="left" w:pos="1095"/>
        </w:tabs>
        <w:jc w:val="both"/>
        <w:rPr>
          <w:rFonts w:ascii="Segoe UI" w:hAnsi="Segoe UI" w:cs="Segoe UI"/>
          <w:b/>
          <w:color w:val="000000"/>
          <w:sz w:val="18"/>
        </w:rPr>
      </w:pPr>
    </w:p>
    <w:p w:rsidR="0013587F" w:rsidRDefault="00A02C9D">
      <w:pPr>
        <w:tabs>
          <w:tab w:val="left" w:pos="1095"/>
        </w:tabs>
        <w:jc w:val="both"/>
        <w:rPr>
          <w:rFonts w:ascii="Segoe UI" w:hAnsi="Segoe UI" w:cs="Segoe UI"/>
          <w:b/>
          <w:color w:val="000000"/>
          <w:sz w:val="18"/>
        </w:rPr>
      </w:pPr>
      <w:r>
        <w:rPr>
          <w:rFonts w:ascii="Segoe UI" w:hAnsi="Segoe UI" w:cs="Segoe UI"/>
          <w:b/>
          <w:color w:val="000000"/>
          <w:sz w:val="18"/>
        </w:rPr>
        <w:t>Контакты для СМИ:</w:t>
      </w:r>
    </w:p>
    <w:p w:rsidR="0013587F" w:rsidRDefault="00A02C9D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Управление Росреестра по Новосибирской области</w:t>
      </w:r>
    </w:p>
    <w:p w:rsidR="0013587F" w:rsidRDefault="00A02C9D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630091, г. Новосибирск, ул. Державина, д. 28</w:t>
      </w:r>
    </w:p>
    <w:p w:rsidR="0013587F" w:rsidRDefault="00A02C9D">
      <w:pPr>
        <w:jc w:val="both"/>
        <w:rPr>
          <w:rFonts w:ascii="Segoe UI" w:hAnsi="Segoe UI" w:cs="Segoe UI"/>
          <w:color w:val="000000"/>
          <w:sz w:val="18"/>
          <w:szCs w:val="18"/>
        </w:rPr>
      </w:pPr>
      <w:r w:rsidRPr="00A02C9D">
        <w:rPr>
          <w:rFonts w:ascii="Segoe UI" w:hAnsi="Segoe UI" w:cs="Segoe UI"/>
          <w:color w:val="000000"/>
          <w:sz w:val="18"/>
          <w:szCs w:val="18"/>
        </w:rPr>
        <w:t xml:space="preserve">Электронная почта: </w:t>
      </w:r>
    </w:p>
    <w:p w:rsidR="0013587F" w:rsidRDefault="0013587F">
      <w:pPr>
        <w:jc w:val="both"/>
        <w:rPr>
          <w:rFonts w:ascii="Segoe UI" w:hAnsi="Segoe UI" w:cs="Segoe UI"/>
          <w:color w:val="000000"/>
          <w:sz w:val="16"/>
          <w:szCs w:val="18"/>
        </w:rPr>
      </w:pPr>
      <w:hyperlink r:id="rId11" w:history="1">
        <w:r w:rsidR="00A02C9D">
          <w:rPr>
            <w:rStyle w:val="ac"/>
            <w:rFonts w:ascii="Segoe UI" w:hAnsi="Segoe UI" w:cs="Segoe UI"/>
            <w:sz w:val="18"/>
          </w:rPr>
          <w:t>oko</w:t>
        </w:r>
        <w:r w:rsidR="00A02C9D" w:rsidRPr="00A02C9D">
          <w:rPr>
            <w:rStyle w:val="ac"/>
            <w:rFonts w:ascii="Segoe UI" w:hAnsi="Segoe UI" w:cs="Segoe UI"/>
            <w:sz w:val="18"/>
            <w:lang w:val="ru-RU"/>
          </w:rPr>
          <w:t>@</w:t>
        </w:r>
        <w:r w:rsidR="00A02C9D">
          <w:rPr>
            <w:rStyle w:val="ac"/>
            <w:rFonts w:ascii="Segoe UI" w:hAnsi="Segoe UI" w:cs="Segoe UI"/>
            <w:sz w:val="18"/>
          </w:rPr>
          <w:t>r</w:t>
        </w:r>
        <w:r w:rsidR="00A02C9D" w:rsidRPr="00A02C9D">
          <w:rPr>
            <w:rStyle w:val="ac"/>
            <w:rFonts w:ascii="Segoe UI" w:hAnsi="Segoe UI" w:cs="Segoe UI"/>
            <w:sz w:val="18"/>
            <w:lang w:val="ru-RU"/>
          </w:rPr>
          <w:t>54</w:t>
        </w:r>
        <w:r w:rsidR="00A02C9D" w:rsidRPr="00A02C9D">
          <w:rPr>
            <w:rStyle w:val="ac"/>
            <w:rFonts w:ascii="Segoe UI" w:hAnsi="Segoe UI" w:cs="Segoe UI"/>
            <w:sz w:val="18"/>
            <w:lang w:val="ru-RU"/>
          </w:rPr>
          <w:t>.</w:t>
        </w:r>
        <w:r w:rsidR="00A02C9D">
          <w:rPr>
            <w:rStyle w:val="ac"/>
            <w:rFonts w:ascii="Segoe UI" w:hAnsi="Segoe UI" w:cs="Segoe UI"/>
            <w:sz w:val="18"/>
          </w:rPr>
          <w:t>rosreestr</w:t>
        </w:r>
        <w:r w:rsidR="00A02C9D" w:rsidRPr="00A02C9D">
          <w:rPr>
            <w:rStyle w:val="ac"/>
            <w:rFonts w:ascii="Segoe UI" w:hAnsi="Segoe UI" w:cs="Segoe UI"/>
            <w:sz w:val="18"/>
            <w:lang w:val="ru-RU"/>
          </w:rPr>
          <w:t>.</w:t>
        </w:r>
        <w:r w:rsidR="00A02C9D">
          <w:rPr>
            <w:rStyle w:val="ac"/>
            <w:rFonts w:ascii="Segoe UI" w:hAnsi="Segoe UI" w:cs="Segoe UI"/>
            <w:sz w:val="18"/>
          </w:rPr>
          <w:t>ru</w:t>
        </w:r>
      </w:hyperlink>
      <w:r w:rsidR="00A02C9D" w:rsidRPr="00A02C9D">
        <w:rPr>
          <w:rFonts w:ascii="Segoe UI" w:hAnsi="Segoe UI" w:cs="Segoe UI"/>
          <w:color w:val="000000"/>
          <w:sz w:val="16"/>
          <w:szCs w:val="18"/>
        </w:rPr>
        <w:t xml:space="preserve"> </w:t>
      </w:r>
    </w:p>
    <w:p w:rsidR="0013587F" w:rsidRPr="00A02C9D" w:rsidRDefault="00A02C9D">
      <w:pPr>
        <w:jc w:val="both"/>
        <w:rPr>
          <w:rFonts w:ascii="Segoe UI" w:hAnsi="Segoe UI" w:cs="Segoe UI"/>
          <w:color w:val="000000"/>
          <w:sz w:val="18"/>
          <w:szCs w:val="18"/>
        </w:rPr>
      </w:pPr>
      <w:r w:rsidRPr="00A02C9D">
        <w:rPr>
          <w:rFonts w:ascii="Segoe UI" w:hAnsi="Segoe UI" w:cs="Segoe UI"/>
          <w:color w:val="000000"/>
          <w:sz w:val="18"/>
          <w:szCs w:val="18"/>
        </w:rPr>
        <w:t xml:space="preserve">Сайт: </w:t>
      </w:r>
      <w:hyperlink r:id="rId12" w:history="1">
        <w:r w:rsidRPr="00A02C9D">
          <w:rPr>
            <w:rFonts w:ascii="Segoe UI" w:hAnsi="Segoe UI" w:cs="Segoe UI"/>
            <w:color w:val="0000FF"/>
            <w:u w:val="single"/>
          </w:rPr>
          <w:t>Росреестр</w:t>
        </w:r>
      </w:hyperlink>
    </w:p>
    <w:p w:rsidR="0013587F" w:rsidRDefault="00A02C9D">
      <w:pPr>
        <w:jc w:val="both"/>
        <w:rPr>
          <w:rFonts w:ascii="Segoe UI" w:hAnsi="Segoe UI" w:cs="Segoe UI"/>
        </w:rPr>
      </w:pPr>
      <w:proofErr w:type="spellStart"/>
      <w:r>
        <w:rPr>
          <w:rFonts w:ascii="Segoe UI" w:hAnsi="Segoe UI" w:cs="Segoe UI"/>
          <w:color w:val="000000"/>
          <w:sz w:val="18"/>
          <w:szCs w:val="18"/>
        </w:rPr>
        <w:t>Соцсети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: </w:t>
      </w:r>
      <w:hyperlink r:id="rId13" w:history="1">
        <w:hyperlink r:id="rId14" w:tooltip="https://max.ru/id5406299278_gos" w:history="1">
          <w:r w:rsidRPr="00A02C9D">
            <w:rPr>
              <w:rStyle w:val="ac"/>
              <w:rFonts w:ascii="Segoe UI" w:hAnsi="Segoe UI" w:cs="Segoe UI"/>
              <w:lang w:val="ru-RU"/>
            </w:rPr>
            <w:t>М</w:t>
          </w:r>
          <w:r>
            <w:rPr>
              <w:rStyle w:val="ac"/>
              <w:rFonts w:ascii="Segoe UI" w:hAnsi="Segoe UI" w:cs="Segoe UI"/>
            </w:rPr>
            <w:t>AX</w:t>
          </w:r>
        </w:hyperlink>
        <w:r>
          <w:t xml:space="preserve">, </w:t>
        </w:r>
        <w:r w:rsidRPr="00A02C9D">
          <w:rPr>
            <w:rFonts w:ascii="Segoe UI" w:hAnsi="Segoe UI" w:cs="Segoe UI"/>
            <w:color w:val="0000FF"/>
            <w:sz w:val="18"/>
            <w:szCs w:val="18"/>
            <w:u w:val="single"/>
          </w:rPr>
          <w:t>ВКонтакте</w:t>
        </w:r>
      </w:hyperlink>
      <w:r>
        <w:rPr>
          <w:rFonts w:ascii="Segoe UI" w:hAnsi="Segoe UI" w:cs="Segoe UI"/>
          <w:color w:val="000000"/>
          <w:sz w:val="18"/>
          <w:szCs w:val="18"/>
        </w:rPr>
        <w:t xml:space="preserve">, </w:t>
      </w:r>
      <w:hyperlink r:id="rId15" w:history="1">
        <w:r w:rsidRPr="00A02C9D">
          <w:rPr>
            <w:rStyle w:val="ac"/>
            <w:rFonts w:ascii="Segoe UI" w:hAnsi="Segoe UI" w:cs="Segoe UI"/>
            <w:sz w:val="18"/>
            <w:szCs w:val="18"/>
            <w:lang w:val="ru-RU"/>
          </w:rPr>
          <w:t>Одноклассники</w:t>
        </w:r>
      </w:hyperlink>
      <w:r w:rsidRPr="00A02C9D">
        <w:rPr>
          <w:rStyle w:val="ac"/>
          <w:rFonts w:ascii="Segoe UI" w:hAnsi="Segoe UI" w:cs="Segoe UI"/>
          <w:sz w:val="18"/>
          <w:szCs w:val="18"/>
          <w:lang w:val="ru-RU"/>
        </w:rPr>
        <w:t xml:space="preserve">, </w:t>
      </w:r>
      <w:hyperlink r:id="rId16" w:history="1">
        <w:r w:rsidRPr="00A02C9D">
          <w:rPr>
            <w:rStyle w:val="ac"/>
            <w:rFonts w:ascii="Segoe UI" w:hAnsi="Segoe UI" w:cs="Segoe UI"/>
            <w:lang w:val="ru-RU"/>
          </w:rPr>
          <w:t>Дзен</w:t>
        </w:r>
      </w:hyperlink>
      <w:r w:rsidRPr="00A02C9D">
        <w:rPr>
          <w:rStyle w:val="ac"/>
          <w:rFonts w:ascii="Segoe UI" w:hAnsi="Segoe UI" w:cs="Segoe UI"/>
          <w:lang w:val="ru-RU"/>
        </w:rPr>
        <w:t xml:space="preserve">,  </w:t>
      </w:r>
      <w:hyperlink r:id="rId17" w:tooltip="https://rutube.ru/channel/30410070/" w:history="1">
        <w:proofErr w:type="spellStart"/>
        <w:r w:rsidRPr="00A02C9D">
          <w:rPr>
            <w:rStyle w:val="ac"/>
            <w:rFonts w:ascii="Segoe UI" w:hAnsi="Segoe UI" w:cs="Segoe UI"/>
            <w:lang w:val="ru-RU"/>
          </w:rPr>
          <w:t>Рутуб</w:t>
        </w:r>
        <w:proofErr w:type="spellEnd"/>
      </w:hyperlink>
      <w:r w:rsidRPr="00A02C9D">
        <w:rPr>
          <w:rStyle w:val="ac"/>
          <w:rFonts w:ascii="Segoe UI" w:hAnsi="Segoe UI" w:cs="Segoe UI"/>
          <w:lang w:val="ru-RU"/>
        </w:rPr>
        <w:t xml:space="preserve">, </w:t>
      </w:r>
      <w:hyperlink r:id="rId18" w:history="1">
        <w:proofErr w:type="spellStart"/>
        <w:r w:rsidRPr="00A02C9D">
          <w:rPr>
            <w:rStyle w:val="ac"/>
            <w:rFonts w:ascii="Segoe UI" w:hAnsi="Segoe UI" w:cs="Segoe UI"/>
            <w:lang w:val="ru-RU"/>
          </w:rPr>
          <w:t>Телеграм</w:t>
        </w:r>
        <w:proofErr w:type="spellEnd"/>
      </w:hyperlink>
    </w:p>
    <w:p w:rsidR="0013587F" w:rsidRDefault="0013587F">
      <w:pPr>
        <w:jc w:val="both"/>
        <w:rPr>
          <w:rFonts w:ascii="Tinos" w:hAnsi="Tinos" w:cs="Tinos"/>
          <w:sz w:val="26"/>
          <w:szCs w:val="26"/>
        </w:rPr>
      </w:pPr>
    </w:p>
    <w:sectPr w:rsidR="0013587F" w:rsidSect="0013587F">
      <w:headerReference w:type="even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87F" w:rsidRDefault="00A02C9D">
      <w:r>
        <w:separator/>
      </w:r>
    </w:p>
  </w:endnote>
  <w:endnote w:type="continuationSeparator" w:id="0">
    <w:p w:rsidR="0013587F" w:rsidRDefault="00A02C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uattrocento Sans"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87F" w:rsidRDefault="00A02C9D">
      <w:r>
        <w:separator/>
      </w:r>
    </w:p>
  </w:footnote>
  <w:footnote w:type="continuationSeparator" w:id="0">
    <w:p w:rsidR="0013587F" w:rsidRDefault="00A02C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87F" w:rsidRDefault="0013587F">
    <w:pPr>
      <w:pStyle w:val="af6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A02C9D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13587F" w:rsidRDefault="0013587F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D5231"/>
    <w:multiLevelType w:val="hybridMultilevel"/>
    <w:tmpl w:val="AF447952"/>
    <w:lvl w:ilvl="0" w:tplc="DA2EADC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 CYR"/>
      </w:rPr>
    </w:lvl>
    <w:lvl w:ilvl="1" w:tplc="53A689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BB846D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19E62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1B479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1B6683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DE073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506FF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35BCDA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101C34DC"/>
    <w:multiLevelType w:val="hybridMultilevel"/>
    <w:tmpl w:val="1B2AA496"/>
    <w:lvl w:ilvl="0" w:tplc="809AF4C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119E235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0444EE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9154E77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21C26D7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EFA2B780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24D8F27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17C0CC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DFEE4A9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">
    <w:nsid w:val="40F129B2"/>
    <w:multiLevelType w:val="hybridMultilevel"/>
    <w:tmpl w:val="B1269160"/>
    <w:lvl w:ilvl="0" w:tplc="971485F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70C0FAD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9EE2D43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5A58758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303A6AD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5D8AF790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E848A9A0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0E3C61C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C2C208A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>
    <w:nsid w:val="42700B20"/>
    <w:multiLevelType w:val="hybridMultilevel"/>
    <w:tmpl w:val="2F8C53FC"/>
    <w:lvl w:ilvl="0" w:tplc="6AE43394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/>
        <w:color w:val="000000"/>
      </w:rPr>
    </w:lvl>
    <w:lvl w:ilvl="1" w:tplc="3112D8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5A18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AC21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0D5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303C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C817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6C79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ECAB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587F"/>
    <w:rsid w:val="0013587F"/>
    <w:rsid w:val="00A02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7F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3587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13587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3587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13587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3587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13587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3587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13587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3587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13587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3587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13587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3587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13587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3587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13587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3587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13587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3587F"/>
    <w:pPr>
      <w:ind w:left="720"/>
      <w:contextualSpacing/>
    </w:pPr>
  </w:style>
  <w:style w:type="paragraph" w:styleId="a4">
    <w:name w:val="No Spacing"/>
    <w:uiPriority w:val="1"/>
    <w:qFormat/>
    <w:rsid w:val="0013587F"/>
  </w:style>
  <w:style w:type="paragraph" w:styleId="a5">
    <w:name w:val="Title"/>
    <w:basedOn w:val="a"/>
    <w:next w:val="a"/>
    <w:link w:val="a6"/>
    <w:uiPriority w:val="10"/>
    <w:qFormat/>
    <w:rsid w:val="0013587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13587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3587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13587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3587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3587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358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3587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3587F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13587F"/>
  </w:style>
  <w:style w:type="paragraph" w:customStyle="1" w:styleId="Footer">
    <w:name w:val="Footer"/>
    <w:basedOn w:val="a"/>
    <w:link w:val="CaptionChar"/>
    <w:uiPriority w:val="99"/>
    <w:unhideWhenUsed/>
    <w:rsid w:val="0013587F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13587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3587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3587F"/>
  </w:style>
  <w:style w:type="table" w:styleId="ab">
    <w:name w:val="Table Grid"/>
    <w:basedOn w:val="a1"/>
    <w:uiPriority w:val="39"/>
    <w:rsid w:val="001358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3587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3587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13587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135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135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135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13587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3587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13587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13587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13587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13587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13587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3587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135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35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35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35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35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35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35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13587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3587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13587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3587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3587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3587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3587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13587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3587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3587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3587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3587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3587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3587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3587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13587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13587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13587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13587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13587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13587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13587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13587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3587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3587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3587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3587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3587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3587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13587F"/>
    <w:rPr>
      <w:rFonts w:ascii="Verdana" w:hAnsi="Verdana"/>
      <w:color w:val="0000FF"/>
      <w:u w:val="single"/>
      <w:lang w:val="en-US" w:eastAsia="en-US" w:bidi="ar-SA"/>
    </w:rPr>
  </w:style>
  <w:style w:type="paragraph" w:styleId="ad">
    <w:name w:val="footnote text"/>
    <w:basedOn w:val="a"/>
    <w:link w:val="ae"/>
    <w:uiPriority w:val="99"/>
    <w:semiHidden/>
    <w:unhideWhenUsed/>
    <w:rsid w:val="0013587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13587F"/>
    <w:rPr>
      <w:sz w:val="18"/>
    </w:rPr>
  </w:style>
  <w:style w:type="character" w:styleId="af">
    <w:name w:val="footnote reference"/>
    <w:uiPriority w:val="99"/>
    <w:unhideWhenUsed/>
    <w:rsid w:val="0013587F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3587F"/>
  </w:style>
  <w:style w:type="character" w:customStyle="1" w:styleId="af1">
    <w:name w:val="Текст концевой сноски Знак"/>
    <w:link w:val="af0"/>
    <w:uiPriority w:val="99"/>
    <w:rsid w:val="0013587F"/>
    <w:rPr>
      <w:sz w:val="20"/>
    </w:rPr>
  </w:style>
  <w:style w:type="character" w:styleId="af2">
    <w:name w:val="endnote reference"/>
    <w:uiPriority w:val="99"/>
    <w:semiHidden/>
    <w:unhideWhenUsed/>
    <w:rsid w:val="0013587F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13587F"/>
    <w:pPr>
      <w:spacing w:after="57"/>
    </w:pPr>
  </w:style>
  <w:style w:type="paragraph" w:styleId="21">
    <w:name w:val="toc 2"/>
    <w:basedOn w:val="a"/>
    <w:next w:val="a"/>
    <w:uiPriority w:val="39"/>
    <w:unhideWhenUsed/>
    <w:rsid w:val="0013587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3587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3587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3587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3587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3587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3587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3587F"/>
    <w:pPr>
      <w:spacing w:after="57"/>
      <w:ind w:left="2268"/>
    </w:pPr>
  </w:style>
  <w:style w:type="paragraph" w:styleId="af3">
    <w:name w:val="TOC Heading"/>
    <w:uiPriority w:val="39"/>
    <w:unhideWhenUsed/>
    <w:rsid w:val="0013587F"/>
  </w:style>
  <w:style w:type="paragraph" w:styleId="af4">
    <w:name w:val="table of figures"/>
    <w:basedOn w:val="a"/>
    <w:next w:val="a"/>
    <w:uiPriority w:val="99"/>
    <w:unhideWhenUsed/>
    <w:rsid w:val="0013587F"/>
  </w:style>
  <w:style w:type="paragraph" w:customStyle="1" w:styleId="1">
    <w:name w:val="Знак1"/>
    <w:basedOn w:val="a"/>
    <w:semiHidden/>
    <w:rsid w:val="0013587F"/>
    <w:pPr>
      <w:numPr>
        <w:numId w:val="1"/>
      </w:numPr>
      <w:spacing w:before="120" w:after="160" w:line="240" w:lineRule="exact"/>
      <w:jc w:val="both"/>
    </w:pPr>
    <w:rPr>
      <w:rFonts w:ascii="Verdana" w:hAnsi="Verdana"/>
      <w:lang w:val="en-US" w:eastAsia="en-US"/>
    </w:rPr>
  </w:style>
  <w:style w:type="paragraph" w:styleId="af5">
    <w:name w:val="Balloon Text"/>
    <w:basedOn w:val="a"/>
    <w:semiHidden/>
    <w:rsid w:val="0013587F"/>
    <w:rPr>
      <w:rFonts w:ascii="Tahoma" w:hAnsi="Tahoma" w:cs="Tahoma"/>
      <w:sz w:val="16"/>
      <w:szCs w:val="16"/>
    </w:rPr>
  </w:style>
  <w:style w:type="paragraph" w:styleId="af6">
    <w:name w:val="header"/>
    <w:basedOn w:val="a"/>
    <w:rsid w:val="0013587F"/>
    <w:pPr>
      <w:tabs>
        <w:tab w:val="center" w:pos="4677"/>
        <w:tab w:val="right" w:pos="9355"/>
      </w:tabs>
    </w:pPr>
  </w:style>
  <w:style w:type="character" w:styleId="af7">
    <w:name w:val="page number"/>
    <w:basedOn w:val="a0"/>
    <w:rsid w:val="0013587F"/>
  </w:style>
  <w:style w:type="character" w:customStyle="1" w:styleId="apple-style-span">
    <w:name w:val="apple-style-span"/>
    <w:basedOn w:val="a0"/>
    <w:rsid w:val="0013587F"/>
  </w:style>
  <w:style w:type="paragraph" w:styleId="af8">
    <w:name w:val="footer"/>
    <w:basedOn w:val="a"/>
    <w:link w:val="af9"/>
    <w:rsid w:val="0013587F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rsid w:val="001358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istp.economy.gov.ru/design/main" TargetMode="External"/><Relationship Id="rId13" Type="http://schemas.openxmlformats.org/officeDocument/2006/relationships/hyperlink" Target="https://vk.com/rosreestr_nsk" TargetMode="External"/><Relationship Id="rId18" Type="http://schemas.openxmlformats.org/officeDocument/2006/relationships/hyperlink" Target="https://t.me/rosreestr_ns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rosreestr.gov.ru/" TargetMode="External"/><Relationship Id="rId17" Type="http://schemas.openxmlformats.org/officeDocument/2006/relationships/hyperlink" Target="https://rutube.ru/channel/3041007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zen.ru/rosreestr_ns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ko@r54.rosreestr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k.ru/group/70000000987860" TargetMode="External"/><Relationship Id="rId10" Type="http://schemas.openxmlformats.org/officeDocument/2006/relationships/hyperlink" Target="https://rosreestr.gov.ru/open-service/obzor-zakonov-o-nedvizhimosti/shagi-dlya-dogazifikatsii-zhilykh-domov-v-snt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onnectgas.ru/gasification_program" TargetMode="External"/><Relationship Id="rId14" Type="http://schemas.openxmlformats.org/officeDocument/2006/relationships/hyperlink" Target="https://max.ru/id5406299278_gos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613</Words>
  <Characters>3497</Characters>
  <Application>Microsoft Office Word</Application>
  <DocSecurity>0</DocSecurity>
  <Lines>29</Lines>
  <Paragraphs>8</Paragraphs>
  <ScaleCrop>false</ScaleCrop>
  <Company>Computer</Company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br</dc:creator>
  <cp:lastModifiedBy>Sidorova_LV</cp:lastModifiedBy>
  <cp:revision>15</cp:revision>
  <dcterms:created xsi:type="dcterms:W3CDTF">2022-04-29T06:58:00Z</dcterms:created>
  <dcterms:modified xsi:type="dcterms:W3CDTF">2026-06-25T16:37:00Z</dcterms:modified>
  <cp:version>786432</cp:version>
</cp:coreProperties>
</file>