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E3B305E" w14:textId="77777777" w:rsidR="00C40304" w:rsidRDefault="00C40304" w:rsidP="00C40304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4FBB5725" w14:textId="77777777" w:rsidR="00C40304" w:rsidRDefault="00C40304" w:rsidP="00C40304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10B0DD7" w14:textId="77777777" w:rsidR="00C40304" w:rsidRDefault="00C40304" w:rsidP="00C40304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01EE46D" w14:textId="77777777" w:rsidR="00C40304" w:rsidRPr="00C40304" w:rsidRDefault="00C40304" w:rsidP="00C40304">
      <w:pPr>
        <w:jc w:val="center"/>
        <w:rPr>
          <w:rFonts w:ascii="Times New Roman" w:hAnsi="Times New Roman" w:cs="Times New Roman"/>
          <w:sz w:val="28"/>
          <w:szCs w:val="28"/>
        </w:rPr>
      </w:pPr>
      <w:r w:rsidRPr="00C40304">
        <w:rPr>
          <w:rFonts w:ascii="Times New Roman" w:hAnsi="Times New Roman" w:cs="Times New Roman"/>
          <w:sz w:val="28"/>
          <w:szCs w:val="28"/>
        </w:rPr>
        <w:t>С 30 марта 2025 года вступают в силу изменения в Федеральном законе о порядке рассмотрения обращений граждан</w:t>
      </w:r>
    </w:p>
    <w:p w14:paraId="3C2DCB9E" w14:textId="77777777" w:rsidR="00C40304" w:rsidRPr="00C40304" w:rsidRDefault="00C40304" w:rsidP="00C40304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40304">
        <w:rPr>
          <w:rFonts w:ascii="Times New Roman" w:hAnsi="Times New Roman" w:cs="Times New Roman"/>
          <w:sz w:val="28"/>
          <w:szCs w:val="28"/>
        </w:rPr>
        <w:t>Так, Федеральным законом от 28.12.2024 № 547-ФЗ внесены изменения в Федеральный закон от 02.05.2006 № 59-ФЗ «О порядке рассмотрения обращений граждан Российской Федерации».</w:t>
      </w:r>
    </w:p>
    <w:p w14:paraId="43E931B5" w14:textId="77777777" w:rsidR="00C40304" w:rsidRPr="00C40304" w:rsidRDefault="00C40304" w:rsidP="00C40304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6424D5A7" w14:textId="77777777" w:rsidR="00C40304" w:rsidRPr="00C40304" w:rsidRDefault="00C40304" w:rsidP="00C40304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40304">
        <w:rPr>
          <w:rFonts w:ascii="Times New Roman" w:hAnsi="Times New Roman" w:cs="Times New Roman"/>
          <w:sz w:val="28"/>
          <w:szCs w:val="28"/>
        </w:rPr>
        <w:t>В соответствии с данными изменениями под обращением понимаются предложение, заявление или жалоба, а также устное обращение гражданина, направленное в государственный орган в письменной форме или в форме электронного документа с использованием Единого портала госуслуг, иной информационной системы государственного органа либо официального сайта в сети "Интернет", обеспечивающих идентификацию и (или) аутентификацию граждан (п.1 ст.4 ФЗ №59).</w:t>
      </w:r>
    </w:p>
    <w:p w14:paraId="74254CE5" w14:textId="77777777" w:rsidR="00C40304" w:rsidRPr="00C40304" w:rsidRDefault="00C40304" w:rsidP="00C40304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5603D63D" w14:textId="77777777" w:rsidR="00C40304" w:rsidRPr="00C40304" w:rsidRDefault="00C40304" w:rsidP="00C40304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40304">
        <w:rPr>
          <w:rFonts w:ascii="Times New Roman" w:hAnsi="Times New Roman" w:cs="Times New Roman"/>
          <w:sz w:val="28"/>
          <w:szCs w:val="28"/>
        </w:rPr>
        <w:t>Подача обращений граждан в форме электронного документа с использованием официального сайта в информационно-телекоммуникационной сети «Интернет» будет осуществляться только после авторизации через Единую систему идентификации и аутентификации (ЕСИА).</w:t>
      </w:r>
    </w:p>
    <w:p w14:paraId="6C3ED579" w14:textId="77777777" w:rsidR="00C40304" w:rsidRPr="00C40304" w:rsidRDefault="00C40304" w:rsidP="00C40304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419071B4" w14:textId="1DA9B3FF" w:rsidR="00C40304" w:rsidRPr="00C40304" w:rsidRDefault="00C40304" w:rsidP="00C40304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40304">
        <w:rPr>
          <w:rFonts w:ascii="Times New Roman" w:hAnsi="Times New Roman" w:cs="Times New Roman"/>
          <w:sz w:val="28"/>
          <w:szCs w:val="28"/>
        </w:rPr>
        <w:t>Ответ на обращение направляется в форме электронного документа по адресу электронной почты, указанному в обращении, поступившем в государственный орган в форме электронного документа или в иной информационной системе государственного</w:t>
      </w:r>
      <w:r w:rsidR="00445AFB">
        <w:rPr>
          <w:rFonts w:ascii="Times New Roman" w:hAnsi="Times New Roman" w:cs="Times New Roman"/>
          <w:sz w:val="28"/>
          <w:szCs w:val="28"/>
        </w:rPr>
        <w:t xml:space="preserve"> </w:t>
      </w:r>
      <w:r w:rsidRPr="00C40304">
        <w:rPr>
          <w:rFonts w:ascii="Times New Roman" w:hAnsi="Times New Roman" w:cs="Times New Roman"/>
          <w:sz w:val="28"/>
          <w:szCs w:val="28"/>
        </w:rPr>
        <w:t>органа</w:t>
      </w:r>
      <w:r w:rsidR="00445AFB">
        <w:rPr>
          <w:rFonts w:ascii="Times New Roman" w:hAnsi="Times New Roman" w:cs="Times New Roman"/>
          <w:sz w:val="28"/>
          <w:szCs w:val="28"/>
        </w:rPr>
        <w:t>,</w:t>
      </w:r>
      <w:r w:rsidRPr="00C40304">
        <w:rPr>
          <w:rFonts w:ascii="Times New Roman" w:hAnsi="Times New Roman" w:cs="Times New Roman"/>
          <w:sz w:val="28"/>
          <w:szCs w:val="28"/>
        </w:rPr>
        <w:t xml:space="preserve"> обеспечивающей идентификацию и (или) аутентификацию гражданина, при использовании Единого портала и в письменной форме по почтовому адресу, указанному в обращении, поступившем в государственный орган в письменной форме (ч.4 ст.10 ФЗ №59).</w:t>
      </w:r>
    </w:p>
    <w:sectPr w:rsidR="00C40304" w:rsidRPr="00C403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1639A"/>
    <w:rsid w:val="00445AFB"/>
    <w:rsid w:val="00BA5E17"/>
    <w:rsid w:val="00C40304"/>
    <w:rsid w:val="00E1639A"/>
    <w:rsid w:val="00E20D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A72C48"/>
  <w15:docId w15:val="{1B821E45-2358-4510-9008-42A995633B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</Pages>
  <Words>218</Words>
  <Characters>1245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Россельхозбанк</Company>
  <LinksUpToDate>false</LinksUpToDate>
  <CharactersWithSpaces>1461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Алина</dc:creator>
  <cp:keywords/>
  <dc:description/>
  <cp:lastModifiedBy>Пользователь</cp:lastModifiedBy>
  <cp:revision>3</cp:revision>
  <dcterms:created xsi:type="dcterms:W3CDTF">2025-03-27T04:03:00Z</dcterms:created>
  <dcterms:modified xsi:type="dcterms:W3CDTF">2025-03-28T07:06:00Z</dcterms:modified>
</cp:coreProperties>
</file>